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485D3483" w:rsidR="001400FE" w:rsidRPr="00CD29B1" w:rsidRDefault="00FF64BD" w:rsidP="001400FE">
      <w:pPr>
        <w:jc w:val="center"/>
        <w:rPr>
          <w:rFonts w:ascii="Times New Roman" w:hAnsi="Times New Roman" w:cs="Times New Roman"/>
          <w:b/>
          <w:bCs/>
          <w:i/>
          <w:sz w:val="32"/>
          <w:szCs w:val="32"/>
          <w:lang w:val="en-US" w:bidi="ru-RU"/>
        </w:rPr>
      </w:pPr>
      <w:r w:rsidRPr="00352B6F">
        <w:rPr>
          <w:rFonts w:ascii="Times New Roman" w:hAnsi="Times New Roman" w:cs="Times New Roman"/>
          <w:b/>
          <w:bCs/>
          <w:i/>
          <w:sz w:val="32"/>
          <w:szCs w:val="32"/>
        </w:rPr>
        <w:t>Цифровая</w:t>
      </w:r>
      <w:r w:rsidRPr="00CD29B1">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трансформация</w:t>
      </w:r>
      <w:r w:rsidRPr="00CD29B1">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бизнеса</w:t>
      </w:r>
      <w:r w:rsidR="005D6B9B">
        <w:rPr>
          <w:rFonts w:ascii="Times New Roman" w:hAnsi="Times New Roman" w:cs="Times New Roman"/>
          <w:b/>
          <w:bCs/>
          <w:i/>
          <w:sz w:val="32"/>
          <w:szCs w:val="32"/>
          <w:lang w:val="en-US"/>
        </w:rPr>
        <w:t xml:space="preserve"> / Digital business t</w:t>
      </w:r>
      <w:r w:rsidRPr="00CD29B1">
        <w:rPr>
          <w:rFonts w:ascii="Times New Roman" w:hAnsi="Times New Roman" w:cs="Times New Roman"/>
          <w:b/>
          <w:bCs/>
          <w:i/>
          <w:sz w:val="32"/>
          <w:szCs w:val="32"/>
          <w:lang w:val="en-US"/>
        </w:rPr>
        <w:t>ransformation</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A1CE77" w:rsidR="00A77598" w:rsidRPr="00A77598" w:rsidRDefault="005D6B9B"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D29B1" w:rsidRDefault="007A7979" w:rsidP="00511619">
            <w:pPr>
              <w:rPr>
                <w:rFonts w:ascii="Times New Roman" w:hAnsi="Times New Roman" w:cs="Times New Roman"/>
                <w:sz w:val="20"/>
                <w:szCs w:val="20"/>
              </w:rPr>
            </w:pPr>
            <w:r w:rsidRPr="00CD29B1">
              <w:rPr>
                <w:rFonts w:ascii="Times New Roman" w:hAnsi="Times New Roman" w:cs="Times New Roman"/>
                <w:sz w:val="20"/>
                <w:szCs w:val="20"/>
              </w:rPr>
              <w:t>к.э.н, Титова Александра Викторовна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86040E" w:rsidR="004475DA" w:rsidRPr="00ED577F" w:rsidRDefault="005D6B9B"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CBA6F65" w14:textId="77777777" w:rsidR="00CD29B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66387" w:history="1">
            <w:r w:rsidR="00CD29B1" w:rsidRPr="0005122B">
              <w:rPr>
                <w:rStyle w:val="a8"/>
                <w:rFonts w:ascii="Times New Roman" w:hAnsi="Times New Roman" w:cs="Times New Roman"/>
                <w:b/>
                <w:noProof/>
              </w:rPr>
              <w:t>1. ЦЕЛИ ОСВОЕНИЯ ДИСЦИПЛИНЫ</w:t>
            </w:r>
            <w:r w:rsidR="00CD29B1">
              <w:rPr>
                <w:noProof/>
                <w:webHidden/>
              </w:rPr>
              <w:tab/>
            </w:r>
            <w:r w:rsidR="00CD29B1">
              <w:rPr>
                <w:noProof/>
                <w:webHidden/>
              </w:rPr>
              <w:fldChar w:fldCharType="begin"/>
            </w:r>
            <w:r w:rsidR="00CD29B1">
              <w:rPr>
                <w:noProof/>
                <w:webHidden/>
              </w:rPr>
              <w:instrText xml:space="preserve"> PAGEREF _Toc214466387 \h </w:instrText>
            </w:r>
            <w:r w:rsidR="00CD29B1">
              <w:rPr>
                <w:noProof/>
                <w:webHidden/>
              </w:rPr>
            </w:r>
            <w:r w:rsidR="00CD29B1">
              <w:rPr>
                <w:noProof/>
                <w:webHidden/>
              </w:rPr>
              <w:fldChar w:fldCharType="separate"/>
            </w:r>
            <w:r w:rsidR="00CD29B1">
              <w:rPr>
                <w:noProof/>
                <w:webHidden/>
              </w:rPr>
              <w:t>3</w:t>
            </w:r>
            <w:r w:rsidR="00CD29B1">
              <w:rPr>
                <w:noProof/>
                <w:webHidden/>
              </w:rPr>
              <w:fldChar w:fldCharType="end"/>
            </w:r>
          </w:hyperlink>
        </w:p>
        <w:p w14:paraId="37503468" w14:textId="77777777" w:rsidR="00CD29B1" w:rsidRDefault="0007077C">
          <w:pPr>
            <w:pStyle w:val="11"/>
            <w:tabs>
              <w:tab w:val="right" w:leader="dot" w:pos="9345"/>
            </w:tabs>
            <w:rPr>
              <w:rFonts w:eastAsiaTheme="minorEastAsia"/>
              <w:noProof/>
              <w:lang w:eastAsia="ru-RU"/>
            </w:rPr>
          </w:pPr>
          <w:hyperlink w:anchor="_Toc214466388" w:history="1">
            <w:r w:rsidR="00CD29B1" w:rsidRPr="0005122B">
              <w:rPr>
                <w:rStyle w:val="a8"/>
                <w:rFonts w:ascii="Times New Roman" w:hAnsi="Times New Roman" w:cs="Times New Roman"/>
                <w:b/>
                <w:noProof/>
              </w:rPr>
              <w:t>2. МЕСТО ДИСЦИПЛИНЫ В СТРУКТУРЕ ОБРАЗОВАТЕЛЬНОЙ ПРОГРАММЫ</w:t>
            </w:r>
            <w:r w:rsidR="00CD29B1">
              <w:rPr>
                <w:noProof/>
                <w:webHidden/>
              </w:rPr>
              <w:tab/>
            </w:r>
            <w:r w:rsidR="00CD29B1">
              <w:rPr>
                <w:noProof/>
                <w:webHidden/>
              </w:rPr>
              <w:fldChar w:fldCharType="begin"/>
            </w:r>
            <w:r w:rsidR="00CD29B1">
              <w:rPr>
                <w:noProof/>
                <w:webHidden/>
              </w:rPr>
              <w:instrText xml:space="preserve"> PAGEREF _Toc214466388 \h </w:instrText>
            </w:r>
            <w:r w:rsidR="00CD29B1">
              <w:rPr>
                <w:noProof/>
                <w:webHidden/>
              </w:rPr>
            </w:r>
            <w:r w:rsidR="00CD29B1">
              <w:rPr>
                <w:noProof/>
                <w:webHidden/>
              </w:rPr>
              <w:fldChar w:fldCharType="separate"/>
            </w:r>
            <w:r w:rsidR="00CD29B1">
              <w:rPr>
                <w:noProof/>
                <w:webHidden/>
              </w:rPr>
              <w:t>3</w:t>
            </w:r>
            <w:r w:rsidR="00CD29B1">
              <w:rPr>
                <w:noProof/>
                <w:webHidden/>
              </w:rPr>
              <w:fldChar w:fldCharType="end"/>
            </w:r>
          </w:hyperlink>
        </w:p>
        <w:p w14:paraId="1AF754E6" w14:textId="77777777" w:rsidR="00CD29B1" w:rsidRDefault="0007077C">
          <w:pPr>
            <w:pStyle w:val="11"/>
            <w:tabs>
              <w:tab w:val="right" w:leader="dot" w:pos="9345"/>
            </w:tabs>
            <w:rPr>
              <w:rFonts w:eastAsiaTheme="minorEastAsia"/>
              <w:noProof/>
              <w:lang w:eastAsia="ru-RU"/>
            </w:rPr>
          </w:pPr>
          <w:hyperlink w:anchor="_Toc214466389" w:history="1">
            <w:r w:rsidR="00CD29B1" w:rsidRPr="0005122B">
              <w:rPr>
                <w:rStyle w:val="a8"/>
                <w:rFonts w:ascii="Times New Roman" w:hAnsi="Times New Roman" w:cs="Times New Roman"/>
                <w:b/>
                <w:noProof/>
              </w:rPr>
              <w:t>3. ПЛАНИРУЕМЫЕ РЕЗУЛЬТАТЫ ОБУЧЕНИЯ ПО ДИСЦИПЛИНЕ</w:t>
            </w:r>
            <w:r w:rsidR="00CD29B1">
              <w:rPr>
                <w:noProof/>
                <w:webHidden/>
              </w:rPr>
              <w:tab/>
            </w:r>
            <w:r w:rsidR="00CD29B1">
              <w:rPr>
                <w:noProof/>
                <w:webHidden/>
              </w:rPr>
              <w:fldChar w:fldCharType="begin"/>
            </w:r>
            <w:r w:rsidR="00CD29B1">
              <w:rPr>
                <w:noProof/>
                <w:webHidden/>
              </w:rPr>
              <w:instrText xml:space="preserve"> PAGEREF _Toc214466389 \h </w:instrText>
            </w:r>
            <w:r w:rsidR="00CD29B1">
              <w:rPr>
                <w:noProof/>
                <w:webHidden/>
              </w:rPr>
            </w:r>
            <w:r w:rsidR="00CD29B1">
              <w:rPr>
                <w:noProof/>
                <w:webHidden/>
              </w:rPr>
              <w:fldChar w:fldCharType="separate"/>
            </w:r>
            <w:r w:rsidR="00CD29B1">
              <w:rPr>
                <w:noProof/>
                <w:webHidden/>
              </w:rPr>
              <w:t>3</w:t>
            </w:r>
            <w:r w:rsidR="00CD29B1">
              <w:rPr>
                <w:noProof/>
                <w:webHidden/>
              </w:rPr>
              <w:fldChar w:fldCharType="end"/>
            </w:r>
          </w:hyperlink>
        </w:p>
        <w:p w14:paraId="1D80AA3D" w14:textId="77777777" w:rsidR="00CD29B1" w:rsidRDefault="0007077C">
          <w:pPr>
            <w:pStyle w:val="11"/>
            <w:tabs>
              <w:tab w:val="right" w:leader="dot" w:pos="9345"/>
            </w:tabs>
            <w:rPr>
              <w:rFonts w:eastAsiaTheme="minorEastAsia"/>
              <w:noProof/>
              <w:lang w:eastAsia="ru-RU"/>
            </w:rPr>
          </w:pPr>
          <w:hyperlink w:anchor="_Toc214466390" w:history="1">
            <w:r w:rsidR="00CD29B1" w:rsidRPr="0005122B">
              <w:rPr>
                <w:rStyle w:val="a8"/>
                <w:rFonts w:ascii="Times New Roman" w:hAnsi="Times New Roman" w:cs="Times New Roman"/>
                <w:b/>
                <w:noProof/>
              </w:rPr>
              <w:t>4. СТРУКТУРА И СОДЕРЖАНИЕ ДИСЦИПЛИНЫ*</w:t>
            </w:r>
            <w:r w:rsidR="00CD29B1">
              <w:rPr>
                <w:noProof/>
                <w:webHidden/>
              </w:rPr>
              <w:tab/>
            </w:r>
            <w:r w:rsidR="00CD29B1">
              <w:rPr>
                <w:noProof/>
                <w:webHidden/>
              </w:rPr>
              <w:fldChar w:fldCharType="begin"/>
            </w:r>
            <w:r w:rsidR="00CD29B1">
              <w:rPr>
                <w:noProof/>
                <w:webHidden/>
              </w:rPr>
              <w:instrText xml:space="preserve"> PAGEREF _Toc214466390 \h </w:instrText>
            </w:r>
            <w:r w:rsidR="00CD29B1">
              <w:rPr>
                <w:noProof/>
                <w:webHidden/>
              </w:rPr>
            </w:r>
            <w:r w:rsidR="00CD29B1">
              <w:rPr>
                <w:noProof/>
                <w:webHidden/>
              </w:rPr>
              <w:fldChar w:fldCharType="separate"/>
            </w:r>
            <w:r w:rsidR="00CD29B1">
              <w:rPr>
                <w:noProof/>
                <w:webHidden/>
              </w:rPr>
              <w:t>4</w:t>
            </w:r>
            <w:r w:rsidR="00CD29B1">
              <w:rPr>
                <w:noProof/>
                <w:webHidden/>
              </w:rPr>
              <w:fldChar w:fldCharType="end"/>
            </w:r>
          </w:hyperlink>
        </w:p>
        <w:p w14:paraId="6C0F9FDA" w14:textId="77777777" w:rsidR="00CD29B1" w:rsidRDefault="0007077C">
          <w:pPr>
            <w:pStyle w:val="11"/>
            <w:tabs>
              <w:tab w:val="right" w:leader="dot" w:pos="9345"/>
            </w:tabs>
            <w:rPr>
              <w:rFonts w:eastAsiaTheme="minorEastAsia"/>
              <w:noProof/>
              <w:lang w:eastAsia="ru-RU"/>
            </w:rPr>
          </w:pPr>
          <w:hyperlink w:anchor="_Toc214466391" w:history="1">
            <w:r w:rsidR="00CD29B1" w:rsidRPr="0005122B">
              <w:rPr>
                <w:rStyle w:val="a8"/>
                <w:rFonts w:ascii="Times New Roman" w:hAnsi="Times New Roman" w:cs="Times New Roman"/>
                <w:b/>
                <w:noProof/>
              </w:rPr>
              <w:t>5. УЧЕБНО-МЕТОДИЧЕСКОЕ И ИНФОРМАЦИОННОЕ ОБЕСПЕЧЕНИЕ ДИСЦИПЛИНЫ</w:t>
            </w:r>
            <w:r w:rsidR="00CD29B1">
              <w:rPr>
                <w:noProof/>
                <w:webHidden/>
              </w:rPr>
              <w:tab/>
            </w:r>
            <w:r w:rsidR="00CD29B1">
              <w:rPr>
                <w:noProof/>
                <w:webHidden/>
              </w:rPr>
              <w:fldChar w:fldCharType="begin"/>
            </w:r>
            <w:r w:rsidR="00CD29B1">
              <w:rPr>
                <w:noProof/>
                <w:webHidden/>
              </w:rPr>
              <w:instrText xml:space="preserve"> PAGEREF _Toc214466391 \h </w:instrText>
            </w:r>
            <w:r w:rsidR="00CD29B1">
              <w:rPr>
                <w:noProof/>
                <w:webHidden/>
              </w:rPr>
            </w:r>
            <w:r w:rsidR="00CD29B1">
              <w:rPr>
                <w:noProof/>
                <w:webHidden/>
              </w:rPr>
              <w:fldChar w:fldCharType="separate"/>
            </w:r>
            <w:r w:rsidR="00CD29B1">
              <w:rPr>
                <w:noProof/>
                <w:webHidden/>
              </w:rPr>
              <w:t>6</w:t>
            </w:r>
            <w:r w:rsidR="00CD29B1">
              <w:rPr>
                <w:noProof/>
                <w:webHidden/>
              </w:rPr>
              <w:fldChar w:fldCharType="end"/>
            </w:r>
          </w:hyperlink>
        </w:p>
        <w:p w14:paraId="2E746927" w14:textId="77777777" w:rsidR="00CD29B1" w:rsidRDefault="0007077C">
          <w:pPr>
            <w:pStyle w:val="21"/>
            <w:tabs>
              <w:tab w:val="right" w:leader="dot" w:pos="9345"/>
            </w:tabs>
            <w:rPr>
              <w:rFonts w:eastAsiaTheme="minorEastAsia"/>
              <w:noProof/>
              <w:lang w:eastAsia="ru-RU"/>
            </w:rPr>
          </w:pPr>
          <w:hyperlink w:anchor="_Toc214466392" w:history="1">
            <w:r w:rsidR="00CD29B1" w:rsidRPr="0005122B">
              <w:rPr>
                <w:rStyle w:val="a8"/>
                <w:rFonts w:ascii="Times New Roman" w:hAnsi="Times New Roman" w:cs="Times New Roman"/>
                <w:b/>
                <w:noProof/>
              </w:rPr>
              <w:t>5.1 Рекомендуемая литература</w:t>
            </w:r>
            <w:r w:rsidR="00CD29B1">
              <w:rPr>
                <w:noProof/>
                <w:webHidden/>
              </w:rPr>
              <w:tab/>
            </w:r>
            <w:r w:rsidR="00CD29B1">
              <w:rPr>
                <w:noProof/>
                <w:webHidden/>
              </w:rPr>
              <w:fldChar w:fldCharType="begin"/>
            </w:r>
            <w:r w:rsidR="00CD29B1">
              <w:rPr>
                <w:noProof/>
                <w:webHidden/>
              </w:rPr>
              <w:instrText xml:space="preserve"> PAGEREF _Toc214466392 \h </w:instrText>
            </w:r>
            <w:r w:rsidR="00CD29B1">
              <w:rPr>
                <w:noProof/>
                <w:webHidden/>
              </w:rPr>
            </w:r>
            <w:r w:rsidR="00CD29B1">
              <w:rPr>
                <w:noProof/>
                <w:webHidden/>
              </w:rPr>
              <w:fldChar w:fldCharType="separate"/>
            </w:r>
            <w:r w:rsidR="00CD29B1">
              <w:rPr>
                <w:noProof/>
                <w:webHidden/>
              </w:rPr>
              <w:t>6</w:t>
            </w:r>
            <w:r w:rsidR="00CD29B1">
              <w:rPr>
                <w:noProof/>
                <w:webHidden/>
              </w:rPr>
              <w:fldChar w:fldCharType="end"/>
            </w:r>
          </w:hyperlink>
        </w:p>
        <w:p w14:paraId="42F2D9DB" w14:textId="77777777" w:rsidR="00CD29B1" w:rsidRDefault="0007077C">
          <w:pPr>
            <w:pStyle w:val="21"/>
            <w:tabs>
              <w:tab w:val="right" w:leader="dot" w:pos="9345"/>
            </w:tabs>
            <w:rPr>
              <w:rFonts w:eastAsiaTheme="minorEastAsia"/>
              <w:noProof/>
              <w:lang w:eastAsia="ru-RU"/>
            </w:rPr>
          </w:pPr>
          <w:hyperlink w:anchor="_Toc214466393" w:history="1">
            <w:r w:rsidR="00CD29B1" w:rsidRPr="0005122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D29B1">
              <w:rPr>
                <w:noProof/>
                <w:webHidden/>
              </w:rPr>
              <w:tab/>
            </w:r>
            <w:r w:rsidR="00CD29B1">
              <w:rPr>
                <w:noProof/>
                <w:webHidden/>
              </w:rPr>
              <w:fldChar w:fldCharType="begin"/>
            </w:r>
            <w:r w:rsidR="00CD29B1">
              <w:rPr>
                <w:noProof/>
                <w:webHidden/>
              </w:rPr>
              <w:instrText xml:space="preserve"> PAGEREF _Toc214466393 \h </w:instrText>
            </w:r>
            <w:r w:rsidR="00CD29B1">
              <w:rPr>
                <w:noProof/>
                <w:webHidden/>
              </w:rPr>
            </w:r>
            <w:r w:rsidR="00CD29B1">
              <w:rPr>
                <w:noProof/>
                <w:webHidden/>
              </w:rPr>
              <w:fldChar w:fldCharType="separate"/>
            </w:r>
            <w:r w:rsidR="00CD29B1">
              <w:rPr>
                <w:noProof/>
                <w:webHidden/>
              </w:rPr>
              <w:t>6</w:t>
            </w:r>
            <w:r w:rsidR="00CD29B1">
              <w:rPr>
                <w:noProof/>
                <w:webHidden/>
              </w:rPr>
              <w:fldChar w:fldCharType="end"/>
            </w:r>
          </w:hyperlink>
        </w:p>
        <w:p w14:paraId="799C747B" w14:textId="77777777" w:rsidR="00CD29B1" w:rsidRDefault="0007077C">
          <w:pPr>
            <w:pStyle w:val="21"/>
            <w:tabs>
              <w:tab w:val="right" w:leader="dot" w:pos="9345"/>
            </w:tabs>
            <w:rPr>
              <w:rFonts w:eastAsiaTheme="minorEastAsia"/>
              <w:noProof/>
              <w:lang w:eastAsia="ru-RU"/>
            </w:rPr>
          </w:pPr>
          <w:hyperlink w:anchor="_Toc214466394" w:history="1">
            <w:r w:rsidR="00CD29B1" w:rsidRPr="0005122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D29B1">
              <w:rPr>
                <w:noProof/>
                <w:webHidden/>
              </w:rPr>
              <w:tab/>
            </w:r>
            <w:r w:rsidR="00CD29B1">
              <w:rPr>
                <w:noProof/>
                <w:webHidden/>
              </w:rPr>
              <w:fldChar w:fldCharType="begin"/>
            </w:r>
            <w:r w:rsidR="00CD29B1">
              <w:rPr>
                <w:noProof/>
                <w:webHidden/>
              </w:rPr>
              <w:instrText xml:space="preserve"> PAGEREF _Toc214466394 \h </w:instrText>
            </w:r>
            <w:r w:rsidR="00CD29B1">
              <w:rPr>
                <w:noProof/>
                <w:webHidden/>
              </w:rPr>
            </w:r>
            <w:r w:rsidR="00CD29B1">
              <w:rPr>
                <w:noProof/>
                <w:webHidden/>
              </w:rPr>
              <w:fldChar w:fldCharType="separate"/>
            </w:r>
            <w:r w:rsidR="00CD29B1">
              <w:rPr>
                <w:noProof/>
                <w:webHidden/>
              </w:rPr>
              <w:t>7</w:t>
            </w:r>
            <w:r w:rsidR="00CD29B1">
              <w:rPr>
                <w:noProof/>
                <w:webHidden/>
              </w:rPr>
              <w:fldChar w:fldCharType="end"/>
            </w:r>
          </w:hyperlink>
        </w:p>
        <w:p w14:paraId="022D8F4B" w14:textId="77777777" w:rsidR="00CD29B1" w:rsidRDefault="0007077C">
          <w:pPr>
            <w:pStyle w:val="11"/>
            <w:tabs>
              <w:tab w:val="right" w:leader="dot" w:pos="9345"/>
            </w:tabs>
            <w:rPr>
              <w:rFonts w:eastAsiaTheme="minorEastAsia"/>
              <w:noProof/>
              <w:lang w:eastAsia="ru-RU"/>
            </w:rPr>
          </w:pPr>
          <w:hyperlink w:anchor="_Toc214466395" w:history="1">
            <w:r w:rsidR="00CD29B1" w:rsidRPr="0005122B">
              <w:rPr>
                <w:rStyle w:val="a8"/>
                <w:rFonts w:ascii="Times New Roman" w:hAnsi="Times New Roman" w:cs="Times New Roman"/>
                <w:b/>
                <w:noProof/>
              </w:rPr>
              <w:t>6. МАТЕРИАЛЬНО-ТЕХНИЧЕСКОЕ ОБЕСПЕЧЕНИЕ ДИСЦИПЛИНЫ</w:t>
            </w:r>
            <w:r w:rsidR="00CD29B1">
              <w:rPr>
                <w:noProof/>
                <w:webHidden/>
              </w:rPr>
              <w:tab/>
            </w:r>
            <w:r w:rsidR="00CD29B1">
              <w:rPr>
                <w:noProof/>
                <w:webHidden/>
              </w:rPr>
              <w:fldChar w:fldCharType="begin"/>
            </w:r>
            <w:r w:rsidR="00CD29B1">
              <w:rPr>
                <w:noProof/>
                <w:webHidden/>
              </w:rPr>
              <w:instrText xml:space="preserve"> PAGEREF _Toc214466395 \h </w:instrText>
            </w:r>
            <w:r w:rsidR="00CD29B1">
              <w:rPr>
                <w:noProof/>
                <w:webHidden/>
              </w:rPr>
            </w:r>
            <w:r w:rsidR="00CD29B1">
              <w:rPr>
                <w:noProof/>
                <w:webHidden/>
              </w:rPr>
              <w:fldChar w:fldCharType="separate"/>
            </w:r>
            <w:r w:rsidR="00CD29B1">
              <w:rPr>
                <w:noProof/>
                <w:webHidden/>
              </w:rPr>
              <w:t>7</w:t>
            </w:r>
            <w:r w:rsidR="00CD29B1">
              <w:rPr>
                <w:noProof/>
                <w:webHidden/>
              </w:rPr>
              <w:fldChar w:fldCharType="end"/>
            </w:r>
          </w:hyperlink>
        </w:p>
        <w:p w14:paraId="28DEE66C" w14:textId="77777777" w:rsidR="00CD29B1" w:rsidRDefault="0007077C">
          <w:pPr>
            <w:pStyle w:val="11"/>
            <w:tabs>
              <w:tab w:val="right" w:leader="dot" w:pos="9345"/>
            </w:tabs>
            <w:rPr>
              <w:rFonts w:eastAsiaTheme="minorEastAsia"/>
              <w:noProof/>
              <w:lang w:eastAsia="ru-RU"/>
            </w:rPr>
          </w:pPr>
          <w:hyperlink w:anchor="_Toc214466396" w:history="1">
            <w:r w:rsidR="00CD29B1" w:rsidRPr="0005122B">
              <w:rPr>
                <w:rStyle w:val="a8"/>
                <w:rFonts w:ascii="Times New Roman" w:hAnsi="Times New Roman" w:cs="Times New Roman"/>
                <w:b/>
                <w:noProof/>
              </w:rPr>
              <w:t>7. МЕТОДИЧЕСКИЕ УКАЗАНИЯ ДЛЯ ОБУЧАЮЩЕГОСЯ ПО ОСВОЕНИЮ ДИСЦИПЛИНЫ</w:t>
            </w:r>
            <w:r w:rsidR="00CD29B1">
              <w:rPr>
                <w:noProof/>
                <w:webHidden/>
              </w:rPr>
              <w:tab/>
            </w:r>
            <w:r w:rsidR="00CD29B1">
              <w:rPr>
                <w:noProof/>
                <w:webHidden/>
              </w:rPr>
              <w:fldChar w:fldCharType="begin"/>
            </w:r>
            <w:r w:rsidR="00CD29B1">
              <w:rPr>
                <w:noProof/>
                <w:webHidden/>
              </w:rPr>
              <w:instrText xml:space="preserve"> PAGEREF _Toc214466396 \h </w:instrText>
            </w:r>
            <w:r w:rsidR="00CD29B1">
              <w:rPr>
                <w:noProof/>
                <w:webHidden/>
              </w:rPr>
            </w:r>
            <w:r w:rsidR="00CD29B1">
              <w:rPr>
                <w:noProof/>
                <w:webHidden/>
              </w:rPr>
              <w:fldChar w:fldCharType="separate"/>
            </w:r>
            <w:r w:rsidR="00CD29B1">
              <w:rPr>
                <w:noProof/>
                <w:webHidden/>
              </w:rPr>
              <w:t>8</w:t>
            </w:r>
            <w:r w:rsidR="00CD29B1">
              <w:rPr>
                <w:noProof/>
                <w:webHidden/>
              </w:rPr>
              <w:fldChar w:fldCharType="end"/>
            </w:r>
          </w:hyperlink>
        </w:p>
        <w:p w14:paraId="0A3A7D3B" w14:textId="77777777" w:rsidR="00CD29B1" w:rsidRDefault="0007077C">
          <w:pPr>
            <w:pStyle w:val="11"/>
            <w:tabs>
              <w:tab w:val="right" w:leader="dot" w:pos="9345"/>
            </w:tabs>
            <w:rPr>
              <w:rFonts w:eastAsiaTheme="minorEastAsia"/>
              <w:noProof/>
              <w:lang w:eastAsia="ru-RU"/>
            </w:rPr>
          </w:pPr>
          <w:hyperlink w:anchor="_Toc214466397" w:history="1">
            <w:r w:rsidR="00CD29B1" w:rsidRPr="0005122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D29B1">
              <w:rPr>
                <w:noProof/>
                <w:webHidden/>
              </w:rPr>
              <w:tab/>
            </w:r>
            <w:r w:rsidR="00CD29B1">
              <w:rPr>
                <w:noProof/>
                <w:webHidden/>
              </w:rPr>
              <w:fldChar w:fldCharType="begin"/>
            </w:r>
            <w:r w:rsidR="00CD29B1">
              <w:rPr>
                <w:noProof/>
                <w:webHidden/>
              </w:rPr>
              <w:instrText xml:space="preserve"> PAGEREF _Toc214466397 \h </w:instrText>
            </w:r>
            <w:r w:rsidR="00CD29B1">
              <w:rPr>
                <w:noProof/>
                <w:webHidden/>
              </w:rPr>
            </w:r>
            <w:r w:rsidR="00CD29B1">
              <w:rPr>
                <w:noProof/>
                <w:webHidden/>
              </w:rPr>
              <w:fldChar w:fldCharType="separate"/>
            </w:r>
            <w:r w:rsidR="00CD29B1">
              <w:rPr>
                <w:noProof/>
                <w:webHidden/>
              </w:rPr>
              <w:t>9</w:t>
            </w:r>
            <w:r w:rsidR="00CD29B1">
              <w:rPr>
                <w:noProof/>
                <w:webHidden/>
              </w:rPr>
              <w:fldChar w:fldCharType="end"/>
            </w:r>
          </w:hyperlink>
        </w:p>
        <w:p w14:paraId="00E2E933" w14:textId="77777777" w:rsidR="00CD29B1" w:rsidRDefault="0007077C">
          <w:pPr>
            <w:pStyle w:val="11"/>
            <w:tabs>
              <w:tab w:val="right" w:leader="dot" w:pos="9345"/>
            </w:tabs>
            <w:rPr>
              <w:rFonts w:eastAsiaTheme="minorEastAsia"/>
              <w:noProof/>
              <w:lang w:eastAsia="ru-RU"/>
            </w:rPr>
          </w:pPr>
          <w:hyperlink w:anchor="_Toc214466398" w:history="1">
            <w:r w:rsidR="00CD29B1" w:rsidRPr="0005122B">
              <w:rPr>
                <w:rStyle w:val="a8"/>
                <w:rFonts w:ascii="Times New Roman" w:hAnsi="Times New Roman" w:cs="Times New Roman"/>
                <w:b/>
                <w:noProof/>
              </w:rPr>
              <w:t>ФОНД ОЦЕНОЧНЫХ СРЕДСТВ</w:t>
            </w:r>
            <w:r w:rsidR="00CD29B1">
              <w:rPr>
                <w:noProof/>
                <w:webHidden/>
              </w:rPr>
              <w:tab/>
            </w:r>
            <w:r w:rsidR="00CD29B1">
              <w:rPr>
                <w:noProof/>
                <w:webHidden/>
              </w:rPr>
              <w:fldChar w:fldCharType="begin"/>
            </w:r>
            <w:r w:rsidR="00CD29B1">
              <w:rPr>
                <w:noProof/>
                <w:webHidden/>
              </w:rPr>
              <w:instrText xml:space="preserve"> PAGEREF _Toc214466398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1C18F5D0" w14:textId="77777777" w:rsidR="00CD29B1" w:rsidRDefault="0007077C">
          <w:pPr>
            <w:pStyle w:val="21"/>
            <w:tabs>
              <w:tab w:val="right" w:leader="dot" w:pos="9345"/>
            </w:tabs>
            <w:rPr>
              <w:rFonts w:eastAsiaTheme="minorEastAsia"/>
              <w:noProof/>
              <w:lang w:eastAsia="ru-RU"/>
            </w:rPr>
          </w:pPr>
          <w:hyperlink w:anchor="_Toc214466399" w:history="1">
            <w:r w:rsidR="00CD29B1" w:rsidRPr="0005122B">
              <w:rPr>
                <w:rStyle w:val="a8"/>
                <w:rFonts w:ascii="Times New Roman" w:hAnsi="Times New Roman" w:cs="Times New Roman"/>
                <w:b/>
                <w:noProof/>
              </w:rPr>
              <w:t>1.1 Контрольные вопросы и задания к промежуточной аттестации</w:t>
            </w:r>
            <w:r w:rsidR="00CD29B1">
              <w:rPr>
                <w:noProof/>
                <w:webHidden/>
              </w:rPr>
              <w:tab/>
            </w:r>
            <w:r w:rsidR="00CD29B1">
              <w:rPr>
                <w:noProof/>
                <w:webHidden/>
              </w:rPr>
              <w:fldChar w:fldCharType="begin"/>
            </w:r>
            <w:r w:rsidR="00CD29B1">
              <w:rPr>
                <w:noProof/>
                <w:webHidden/>
              </w:rPr>
              <w:instrText xml:space="preserve"> PAGEREF _Toc214466399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049AED75" w14:textId="77777777" w:rsidR="00CD29B1" w:rsidRDefault="0007077C">
          <w:pPr>
            <w:pStyle w:val="21"/>
            <w:tabs>
              <w:tab w:val="right" w:leader="dot" w:pos="9345"/>
            </w:tabs>
            <w:rPr>
              <w:rFonts w:eastAsiaTheme="minorEastAsia"/>
              <w:noProof/>
              <w:lang w:eastAsia="ru-RU"/>
            </w:rPr>
          </w:pPr>
          <w:hyperlink w:anchor="_Toc214466400" w:history="1">
            <w:r w:rsidR="00CD29B1" w:rsidRPr="0005122B">
              <w:rPr>
                <w:rStyle w:val="a8"/>
                <w:rFonts w:ascii="Times New Roman" w:hAnsi="Times New Roman" w:cs="Times New Roman"/>
                <w:b/>
                <w:noProof/>
              </w:rPr>
              <w:t>1.2 Темы письменных работ</w:t>
            </w:r>
            <w:r w:rsidR="00CD29B1">
              <w:rPr>
                <w:noProof/>
                <w:webHidden/>
              </w:rPr>
              <w:tab/>
            </w:r>
            <w:r w:rsidR="00CD29B1">
              <w:rPr>
                <w:noProof/>
                <w:webHidden/>
              </w:rPr>
              <w:fldChar w:fldCharType="begin"/>
            </w:r>
            <w:r w:rsidR="00CD29B1">
              <w:rPr>
                <w:noProof/>
                <w:webHidden/>
              </w:rPr>
              <w:instrText xml:space="preserve"> PAGEREF _Toc214466400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469445A8" w14:textId="77777777" w:rsidR="00CD29B1" w:rsidRDefault="0007077C">
          <w:pPr>
            <w:pStyle w:val="21"/>
            <w:tabs>
              <w:tab w:val="right" w:leader="dot" w:pos="9345"/>
            </w:tabs>
            <w:rPr>
              <w:rFonts w:eastAsiaTheme="minorEastAsia"/>
              <w:noProof/>
              <w:lang w:eastAsia="ru-RU"/>
            </w:rPr>
          </w:pPr>
          <w:hyperlink w:anchor="_Toc214466401" w:history="1">
            <w:r w:rsidR="00CD29B1" w:rsidRPr="0005122B">
              <w:rPr>
                <w:rStyle w:val="a8"/>
                <w:rFonts w:ascii="Times New Roman" w:hAnsi="Times New Roman" w:cs="Times New Roman"/>
                <w:b/>
                <w:noProof/>
              </w:rPr>
              <w:t>1.3 Контрольные точки</w:t>
            </w:r>
            <w:r w:rsidR="00CD29B1">
              <w:rPr>
                <w:noProof/>
                <w:webHidden/>
              </w:rPr>
              <w:tab/>
            </w:r>
            <w:r w:rsidR="00CD29B1">
              <w:rPr>
                <w:noProof/>
                <w:webHidden/>
              </w:rPr>
              <w:fldChar w:fldCharType="begin"/>
            </w:r>
            <w:r w:rsidR="00CD29B1">
              <w:rPr>
                <w:noProof/>
                <w:webHidden/>
              </w:rPr>
              <w:instrText xml:space="preserve"> PAGEREF _Toc214466401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41411D4E" w14:textId="77777777" w:rsidR="00CD29B1" w:rsidRDefault="0007077C">
          <w:pPr>
            <w:pStyle w:val="21"/>
            <w:tabs>
              <w:tab w:val="right" w:leader="dot" w:pos="9345"/>
            </w:tabs>
            <w:rPr>
              <w:rFonts w:eastAsiaTheme="minorEastAsia"/>
              <w:noProof/>
              <w:lang w:eastAsia="ru-RU"/>
            </w:rPr>
          </w:pPr>
          <w:hyperlink w:anchor="_Toc214466402" w:history="1">
            <w:r w:rsidR="00CD29B1" w:rsidRPr="0005122B">
              <w:rPr>
                <w:rStyle w:val="a8"/>
                <w:rFonts w:ascii="Times New Roman" w:hAnsi="Times New Roman" w:cs="Times New Roman"/>
                <w:b/>
                <w:noProof/>
              </w:rPr>
              <w:t>1.4 Другие объекты оценивания</w:t>
            </w:r>
            <w:r w:rsidR="00CD29B1">
              <w:rPr>
                <w:noProof/>
                <w:webHidden/>
              </w:rPr>
              <w:tab/>
            </w:r>
            <w:r w:rsidR="00CD29B1">
              <w:rPr>
                <w:noProof/>
                <w:webHidden/>
              </w:rPr>
              <w:fldChar w:fldCharType="begin"/>
            </w:r>
            <w:r w:rsidR="00CD29B1">
              <w:rPr>
                <w:noProof/>
                <w:webHidden/>
              </w:rPr>
              <w:instrText xml:space="preserve"> PAGEREF _Toc214466402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7A0DFE57" w14:textId="77777777" w:rsidR="00CD29B1" w:rsidRDefault="0007077C">
          <w:pPr>
            <w:pStyle w:val="21"/>
            <w:tabs>
              <w:tab w:val="right" w:leader="dot" w:pos="9345"/>
            </w:tabs>
            <w:rPr>
              <w:rFonts w:eastAsiaTheme="minorEastAsia"/>
              <w:noProof/>
              <w:lang w:eastAsia="ru-RU"/>
            </w:rPr>
          </w:pPr>
          <w:hyperlink w:anchor="_Toc214466403" w:history="1">
            <w:r w:rsidR="00CD29B1" w:rsidRPr="0005122B">
              <w:rPr>
                <w:rStyle w:val="a8"/>
                <w:rFonts w:ascii="Times New Roman" w:hAnsi="Times New Roman" w:cs="Times New Roman"/>
                <w:b/>
                <w:noProof/>
              </w:rPr>
              <w:t>1.5 Самостоятельная работа обучающегося</w:t>
            </w:r>
            <w:r w:rsidR="00CD29B1">
              <w:rPr>
                <w:noProof/>
                <w:webHidden/>
              </w:rPr>
              <w:tab/>
            </w:r>
            <w:r w:rsidR="00CD29B1">
              <w:rPr>
                <w:noProof/>
                <w:webHidden/>
              </w:rPr>
              <w:fldChar w:fldCharType="begin"/>
            </w:r>
            <w:r w:rsidR="00CD29B1">
              <w:rPr>
                <w:noProof/>
                <w:webHidden/>
              </w:rPr>
              <w:instrText xml:space="preserve"> PAGEREF _Toc214466403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05E35AFA" w14:textId="77777777" w:rsidR="00CD29B1" w:rsidRDefault="0007077C">
          <w:pPr>
            <w:pStyle w:val="21"/>
            <w:tabs>
              <w:tab w:val="right" w:leader="dot" w:pos="9345"/>
            </w:tabs>
            <w:rPr>
              <w:rFonts w:eastAsiaTheme="minorEastAsia"/>
              <w:noProof/>
              <w:lang w:eastAsia="ru-RU"/>
            </w:rPr>
          </w:pPr>
          <w:hyperlink w:anchor="_Toc214466404" w:history="1">
            <w:r w:rsidR="00CD29B1" w:rsidRPr="0005122B">
              <w:rPr>
                <w:rStyle w:val="a8"/>
                <w:rFonts w:ascii="Times New Roman" w:hAnsi="Times New Roman" w:cs="Times New Roman"/>
                <w:b/>
                <w:noProof/>
              </w:rPr>
              <w:t>1.6 Шкала оценивания результата</w:t>
            </w:r>
            <w:r w:rsidR="00CD29B1">
              <w:rPr>
                <w:noProof/>
                <w:webHidden/>
              </w:rPr>
              <w:tab/>
            </w:r>
            <w:r w:rsidR="00CD29B1">
              <w:rPr>
                <w:noProof/>
                <w:webHidden/>
              </w:rPr>
              <w:fldChar w:fldCharType="begin"/>
            </w:r>
            <w:r w:rsidR="00CD29B1">
              <w:rPr>
                <w:noProof/>
                <w:webHidden/>
              </w:rPr>
              <w:instrText xml:space="preserve"> PAGEREF _Toc214466404 \h </w:instrText>
            </w:r>
            <w:r w:rsidR="00CD29B1">
              <w:rPr>
                <w:noProof/>
                <w:webHidden/>
              </w:rPr>
            </w:r>
            <w:r w:rsidR="00CD29B1">
              <w:rPr>
                <w:noProof/>
                <w:webHidden/>
              </w:rPr>
              <w:fldChar w:fldCharType="separate"/>
            </w:r>
            <w:r w:rsidR="00CD29B1">
              <w:rPr>
                <w:noProof/>
                <w:webHidden/>
              </w:rPr>
              <w:t>11</w:t>
            </w:r>
            <w:r w:rsidR="00CD29B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4466387"/>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системы фундаментальных знаний, умений и навыков в области цифровых технологий, обеспечивающих процесс принятия управленческих решений в современных условиях и практического использования полученных знаний, умений и навыков при разработке стратегии и тактики внедрения цифровых технологий в деятельность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446638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7C346E39"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Цифровая т</w:t>
      </w:r>
      <w:r w:rsidR="005D6B9B">
        <w:rPr>
          <w:sz w:val="28"/>
          <w:szCs w:val="28"/>
        </w:rPr>
        <w:t xml:space="preserve">рансформация бизнеса / Digital </w:t>
      </w:r>
      <w:r w:rsidR="005D6B9B">
        <w:rPr>
          <w:sz w:val="28"/>
          <w:szCs w:val="28"/>
          <w:lang w:val="en-US"/>
        </w:rPr>
        <w:t>b</w:t>
      </w:r>
      <w:proofErr w:type="spellStart"/>
      <w:r w:rsidR="005D6B9B">
        <w:rPr>
          <w:sz w:val="28"/>
          <w:szCs w:val="28"/>
        </w:rPr>
        <w:t>usiness</w:t>
      </w:r>
      <w:proofErr w:type="spellEnd"/>
      <w:r w:rsidR="005D6B9B">
        <w:rPr>
          <w:sz w:val="28"/>
          <w:szCs w:val="28"/>
        </w:rPr>
        <w:t xml:space="preserve"> </w:t>
      </w:r>
      <w:r w:rsidR="005D6B9B">
        <w:rPr>
          <w:sz w:val="28"/>
          <w:szCs w:val="28"/>
          <w:lang w:val="en-US"/>
        </w:rPr>
        <w:t>t</w:t>
      </w:r>
      <w:bookmarkStart w:id="2" w:name="_GoBack"/>
      <w:bookmarkEnd w:id="2"/>
      <w:r w:rsidRPr="00352B6F">
        <w:rPr>
          <w:sz w:val="28"/>
          <w:szCs w:val="28"/>
        </w:rPr>
        <w:t>ransformation</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6638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CD29B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D29B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D29B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D29B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D29B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D29B1" w:rsidRDefault="00751095" w:rsidP="009207A4">
            <w:pPr>
              <w:tabs>
                <w:tab w:val="left" w:pos="0"/>
              </w:tabs>
              <w:jc w:val="center"/>
              <w:rPr>
                <w:rFonts w:ascii="Times New Roman" w:hAnsi="Times New Roman" w:cs="Times New Roman"/>
                <w:lang w:bidi="ru-RU"/>
              </w:rPr>
            </w:pPr>
            <w:r w:rsidRPr="00CD29B1">
              <w:rPr>
                <w:rFonts w:ascii="Times New Roman" w:hAnsi="Times New Roman" w:cs="Times New Roman"/>
                <w:b/>
              </w:rPr>
              <w:t xml:space="preserve">Планируемые результаты </w:t>
            </w:r>
            <w:proofErr w:type="gramStart"/>
            <w:r w:rsidRPr="00CD29B1">
              <w:rPr>
                <w:rFonts w:ascii="Times New Roman" w:hAnsi="Times New Roman" w:cs="Times New Roman"/>
                <w:b/>
              </w:rPr>
              <w:t>обучения по дисциплине</w:t>
            </w:r>
            <w:proofErr w:type="gramEnd"/>
          </w:p>
          <w:p w14:paraId="4A80ACB9" w14:textId="77777777" w:rsidR="00751095" w:rsidRPr="00CD29B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D29B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D29B1" w:rsidRDefault="00FD518F" w:rsidP="009207A4">
            <w:pPr>
              <w:widowControl w:val="0"/>
              <w:tabs>
                <w:tab w:val="left" w:pos="0"/>
              </w:tabs>
              <w:autoSpaceDE w:val="0"/>
              <w:autoSpaceDN w:val="0"/>
              <w:rPr>
                <w:rFonts w:ascii="Times New Roman" w:hAnsi="Times New Roman" w:cs="Times New Roman"/>
              </w:rPr>
            </w:pPr>
            <w:r w:rsidRPr="00CD29B1">
              <w:rPr>
                <w:rFonts w:ascii="Times New Roman" w:hAnsi="Times New Roman" w:cs="Times New Roman"/>
              </w:rPr>
              <w:t xml:space="preserve">ПК-7 - Определение стратегии и политики в области развития и поддержания системы управления </w:t>
            </w:r>
            <w:proofErr w:type="spellStart"/>
            <w:r w:rsidRPr="00CD29B1">
              <w:rPr>
                <w:rFonts w:ascii="Times New Roman" w:hAnsi="Times New Roman" w:cs="Times New Roman"/>
              </w:rPr>
              <w:t>цифровизации</w:t>
            </w:r>
            <w:proofErr w:type="spellEnd"/>
            <w:r w:rsidRPr="00CD29B1">
              <w:rPr>
                <w:rFonts w:ascii="Times New Roman" w:hAnsi="Times New Roman" w:cs="Times New Roman"/>
              </w:rPr>
              <w:t xml:space="preserve"> бизнеса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D29B1" w:rsidRDefault="00FD518F" w:rsidP="009207A4">
            <w:pPr>
              <w:widowControl w:val="0"/>
              <w:tabs>
                <w:tab w:val="left" w:pos="0"/>
              </w:tabs>
              <w:autoSpaceDE w:val="0"/>
              <w:autoSpaceDN w:val="0"/>
              <w:rPr>
                <w:rFonts w:ascii="Times New Roman" w:hAnsi="Times New Roman" w:cs="Times New Roman"/>
                <w:lang w:bidi="ru-RU"/>
              </w:rPr>
            </w:pPr>
            <w:r w:rsidRPr="00CD29B1">
              <w:rPr>
                <w:rFonts w:ascii="Times New Roman" w:hAnsi="Times New Roman" w:cs="Times New Roman"/>
                <w:lang w:bidi="ru-RU"/>
              </w:rPr>
              <w:t xml:space="preserve">ПК-7.1 - Демонстрирует способность решения проектно-экономических задач в </w:t>
            </w:r>
            <w:proofErr w:type="gramStart"/>
            <w:r w:rsidRPr="00CD29B1">
              <w:rPr>
                <w:rFonts w:ascii="Times New Roman" w:hAnsi="Times New Roman" w:cs="Times New Roman"/>
                <w:lang w:bidi="ru-RU"/>
              </w:rPr>
              <w:t>профессиональной</w:t>
            </w:r>
            <w:proofErr w:type="gramEnd"/>
            <w:r w:rsidRPr="00CD29B1">
              <w:rPr>
                <w:rFonts w:ascii="Times New Roman" w:hAnsi="Times New Roman" w:cs="Times New Roman"/>
                <w:lang w:bidi="ru-RU"/>
              </w:rPr>
              <w:t xml:space="preserve"> деятельности, в том числе с использованием информационно-аналитических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D29B1" w:rsidRDefault="00751095" w:rsidP="009207A4">
            <w:pPr>
              <w:autoSpaceDE w:val="0"/>
              <w:autoSpaceDN w:val="0"/>
              <w:adjustRightInd w:val="0"/>
              <w:jc w:val="both"/>
              <w:rPr>
                <w:rFonts w:ascii="Times New Roman" w:hAnsi="Times New Roman" w:cs="Times New Roman"/>
              </w:rPr>
            </w:pPr>
            <w:r w:rsidRPr="00CD29B1">
              <w:rPr>
                <w:rFonts w:ascii="Times New Roman" w:hAnsi="Times New Roman" w:cs="Times New Roman"/>
              </w:rPr>
              <w:t xml:space="preserve">Знать: </w:t>
            </w:r>
            <w:r w:rsidR="00316402" w:rsidRPr="00CD29B1">
              <w:rPr>
                <w:rFonts w:ascii="Times New Roman" w:hAnsi="Times New Roman" w:cs="Times New Roman"/>
              </w:rPr>
              <w:t xml:space="preserve">принципы функционирования цифровых технологий; структуру и функциональные возможности основных инструментов </w:t>
            </w:r>
            <w:proofErr w:type="spellStart"/>
            <w:r w:rsidR="00316402" w:rsidRPr="00CD29B1">
              <w:rPr>
                <w:rFonts w:ascii="Times New Roman" w:hAnsi="Times New Roman" w:cs="Times New Roman"/>
              </w:rPr>
              <w:t>цифровизации</w:t>
            </w:r>
            <w:proofErr w:type="spellEnd"/>
            <w:r w:rsidR="00316402" w:rsidRPr="00CD29B1">
              <w:rPr>
                <w:rFonts w:ascii="Times New Roman" w:hAnsi="Times New Roman" w:cs="Times New Roman"/>
              </w:rPr>
              <w:t xml:space="preserve"> управления; основные этапы и процессы, сопровождающие внедрение цифровых технологий в управление.</w:t>
            </w:r>
            <w:r w:rsidRPr="00CD29B1">
              <w:rPr>
                <w:rFonts w:ascii="Times New Roman" w:hAnsi="Times New Roman" w:cs="Times New Roman"/>
              </w:rPr>
              <w:t xml:space="preserve"> </w:t>
            </w:r>
          </w:p>
          <w:p w14:paraId="1D618C66" w14:textId="00124F5A" w:rsidR="00751095" w:rsidRPr="00CD29B1" w:rsidRDefault="00751095" w:rsidP="009207A4">
            <w:pPr>
              <w:autoSpaceDE w:val="0"/>
              <w:autoSpaceDN w:val="0"/>
              <w:adjustRightInd w:val="0"/>
              <w:jc w:val="both"/>
              <w:rPr>
                <w:rFonts w:ascii="Times New Roman" w:hAnsi="Times New Roman" w:cs="Times New Roman"/>
              </w:rPr>
            </w:pPr>
            <w:r w:rsidRPr="00CD29B1">
              <w:rPr>
                <w:rFonts w:ascii="Times New Roman" w:hAnsi="Times New Roman" w:cs="Times New Roman"/>
              </w:rPr>
              <w:t xml:space="preserve">Уметь: </w:t>
            </w:r>
            <w:r w:rsidR="00FD518F" w:rsidRPr="00CD29B1">
              <w:rPr>
                <w:rFonts w:ascii="Times New Roman" w:hAnsi="Times New Roman" w:cs="Times New Roman"/>
              </w:rPr>
              <w:t xml:space="preserve">проводить анализ альтернативных стратегий и тактик в области </w:t>
            </w:r>
            <w:proofErr w:type="spellStart"/>
            <w:r w:rsidR="00FD518F" w:rsidRPr="00CD29B1">
              <w:rPr>
                <w:rFonts w:ascii="Times New Roman" w:hAnsi="Times New Roman" w:cs="Times New Roman"/>
              </w:rPr>
              <w:t>цифровизации</w:t>
            </w:r>
            <w:proofErr w:type="spellEnd"/>
            <w:r w:rsidR="00FD518F" w:rsidRPr="00CD29B1">
              <w:rPr>
                <w:rFonts w:ascii="Times New Roman" w:hAnsi="Times New Roman" w:cs="Times New Roman"/>
              </w:rPr>
              <w:t xml:space="preserve"> систем принятия управленческих решений; идентифицировать возможности цифровых технологий в достижении </w:t>
            </w:r>
            <w:proofErr w:type="gramStart"/>
            <w:r w:rsidR="00FD518F" w:rsidRPr="00CD29B1">
              <w:rPr>
                <w:rFonts w:ascii="Times New Roman" w:hAnsi="Times New Roman" w:cs="Times New Roman"/>
              </w:rPr>
              <w:t>бизнес-целей</w:t>
            </w:r>
            <w:proofErr w:type="gramEnd"/>
            <w:r w:rsidR="00FD518F" w:rsidRPr="00CD29B1">
              <w:rPr>
                <w:rFonts w:ascii="Times New Roman" w:hAnsi="Times New Roman" w:cs="Times New Roman"/>
              </w:rPr>
              <w:t xml:space="preserve"> предприятия; руководить процессом разработки и внедрения цифровых технологий в систему принятия управленческих решений.</w:t>
            </w:r>
            <w:r w:rsidRPr="00CD29B1">
              <w:rPr>
                <w:rFonts w:ascii="Times New Roman" w:hAnsi="Times New Roman" w:cs="Times New Roman"/>
              </w:rPr>
              <w:t xml:space="preserve">. </w:t>
            </w:r>
          </w:p>
          <w:p w14:paraId="253C4FDD" w14:textId="597ACE7D" w:rsidR="00751095" w:rsidRPr="00CD29B1" w:rsidRDefault="00751095" w:rsidP="00FD518F">
            <w:pPr>
              <w:autoSpaceDE w:val="0"/>
              <w:autoSpaceDN w:val="0"/>
              <w:adjustRightInd w:val="0"/>
              <w:jc w:val="both"/>
              <w:rPr>
                <w:rFonts w:ascii="Times New Roman" w:hAnsi="Times New Roman" w:cs="Times New Roman"/>
                <w:lang w:bidi="ru-RU"/>
              </w:rPr>
            </w:pPr>
            <w:r w:rsidRPr="00CD29B1">
              <w:rPr>
                <w:rFonts w:ascii="Times New Roman" w:hAnsi="Times New Roman" w:cs="Times New Roman"/>
              </w:rPr>
              <w:t xml:space="preserve">Владеть: </w:t>
            </w:r>
            <w:r w:rsidR="00FD518F" w:rsidRPr="00CD29B1">
              <w:rPr>
                <w:rFonts w:ascii="Times New Roman" w:hAnsi="Times New Roman" w:cs="Times New Roman"/>
              </w:rPr>
              <w:t xml:space="preserve">цифровыми технологиями сбора, обработки, хранения и передачи  информации; методиками формирования списка требований и выбора цифровых инструментов и их интеграции в целях автоматизации принятия управленческих решений; методами управления проектами в области </w:t>
            </w:r>
            <w:proofErr w:type="spellStart"/>
            <w:r w:rsidR="00FD518F" w:rsidRPr="00CD29B1">
              <w:rPr>
                <w:rFonts w:ascii="Times New Roman" w:hAnsi="Times New Roman" w:cs="Times New Roman"/>
              </w:rPr>
              <w:t>цифровизации</w:t>
            </w:r>
            <w:proofErr w:type="spellEnd"/>
            <w:r w:rsidR="00FD518F" w:rsidRPr="00CD29B1">
              <w:rPr>
                <w:rFonts w:ascii="Times New Roman" w:hAnsi="Times New Roman" w:cs="Times New Roman"/>
              </w:rPr>
              <w:t xml:space="preserve"> систем принятия управленческих решений</w:t>
            </w:r>
            <w:proofErr w:type="gramStart"/>
            <w:r w:rsidR="00FD518F" w:rsidRPr="00CD29B1">
              <w:rPr>
                <w:rFonts w:ascii="Times New Roman" w:hAnsi="Times New Roman" w:cs="Times New Roman"/>
              </w:rPr>
              <w:t>.</w:t>
            </w:r>
            <w:r w:rsidRPr="00CD29B1">
              <w:rPr>
                <w:rFonts w:ascii="Times New Roman" w:hAnsi="Times New Roman" w:cs="Times New Roman"/>
              </w:rPr>
              <w:t>.</w:t>
            </w:r>
            <w:proofErr w:type="gramEnd"/>
          </w:p>
        </w:tc>
      </w:tr>
    </w:tbl>
    <w:p w14:paraId="010B1EC2" w14:textId="77777777" w:rsidR="00E1429F" w:rsidRPr="00CD29B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46639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Цифровая трансформация промышленности. Введение.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Промышленные революции. История информатизации. Ключевые аспекты четвертой промышленной революции. Понятие цифровизации и её особенности. Изменения социальных, потребительских и бизнес-моделей в условиях цифровизации. Девять составляющих четвертой промышленной революции в призме влияния на процессы организации производства.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B5F596D" w14:textId="77777777" w:rsidTr="005B37A7">
        <w:trPr>
          <w:trHeight w:val="283"/>
        </w:trPr>
        <w:tc>
          <w:tcPr>
            <w:tcW w:w="1024" w:type="pct"/>
            <w:shd w:val="clear" w:color="auto" w:fill="auto"/>
            <w:vAlign w:val="center"/>
          </w:tcPr>
          <w:p w14:paraId="07237B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Стадии зрелости организации на пути к цифровизации.</w:t>
            </w:r>
          </w:p>
        </w:tc>
        <w:tc>
          <w:tcPr>
            <w:tcW w:w="2543" w:type="pct"/>
            <w:gridSpan w:val="2"/>
            <w:shd w:val="clear" w:color="auto" w:fill="auto"/>
          </w:tcPr>
          <w:p w14:paraId="773F64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Стадии информатизации в призме развития бизнес-моделей. Стадии зрелости организации на пути к цифровизации. Информационные системы третьей промышленной революции (ERP, MOM, MES, CRM). Основы интеграции информационных систем. Типы взаимодействия информационных систем. Взаимодействие в режиме реального времени. Особенности и обеспечивающие инструменты.</w:t>
            </w:r>
          </w:p>
        </w:tc>
        <w:tc>
          <w:tcPr>
            <w:tcW w:w="357" w:type="pct"/>
            <w:gridSpan w:val="2"/>
            <w:shd w:val="clear" w:color="auto" w:fill="auto"/>
            <w:vAlign w:val="center"/>
          </w:tcPr>
          <w:p w14:paraId="560E3F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AF34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8BAC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673B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DF72B28" w14:textId="77777777" w:rsidTr="005B37A7">
        <w:trPr>
          <w:trHeight w:val="283"/>
        </w:trPr>
        <w:tc>
          <w:tcPr>
            <w:tcW w:w="1024" w:type="pct"/>
            <w:shd w:val="clear" w:color="auto" w:fill="auto"/>
            <w:vAlign w:val="center"/>
          </w:tcPr>
          <w:p w14:paraId="13F697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Стратегии цифровой трансформации бизнеса.</w:t>
            </w:r>
          </w:p>
        </w:tc>
        <w:tc>
          <w:tcPr>
            <w:tcW w:w="2543" w:type="pct"/>
            <w:gridSpan w:val="2"/>
            <w:shd w:val="clear" w:color="auto" w:fill="auto"/>
          </w:tcPr>
          <w:p w14:paraId="761DAD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определения стадии зрелости организации. Матрицы, применяемые в анализе положения организации на пути к цифровизации. Стратегия цифровизации в стратегической карте предприятия. Выгоды, затраты и риски цифровой трансформации бизнеса. Общие подходы к планированию проекта цифровизации.</w:t>
            </w:r>
          </w:p>
        </w:tc>
        <w:tc>
          <w:tcPr>
            <w:tcW w:w="357" w:type="pct"/>
            <w:gridSpan w:val="2"/>
            <w:shd w:val="clear" w:color="auto" w:fill="auto"/>
            <w:vAlign w:val="center"/>
          </w:tcPr>
          <w:p w14:paraId="6B9928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C34F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C17E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10EA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78411D" w14:textId="77777777" w:rsidTr="005B37A7">
        <w:trPr>
          <w:trHeight w:val="283"/>
        </w:trPr>
        <w:tc>
          <w:tcPr>
            <w:tcW w:w="1024" w:type="pct"/>
            <w:shd w:val="clear" w:color="auto" w:fill="auto"/>
            <w:vAlign w:val="center"/>
          </w:tcPr>
          <w:p w14:paraId="1E3F87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Цифровое бережливое производство.</w:t>
            </w:r>
          </w:p>
        </w:tc>
        <w:tc>
          <w:tcPr>
            <w:tcW w:w="2543" w:type="pct"/>
            <w:gridSpan w:val="2"/>
            <w:shd w:val="clear" w:color="auto" w:fill="auto"/>
          </w:tcPr>
          <w:p w14:paraId="0631CD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Составляющие бережливого производства. Понятие цифрового бережливого производства. Цифровые технологии в бережливом производстве и основные факторы успеха. Результаты внедрения цифрового бережливого производства. Три основных стратегии внедрения цифрового бережливого производства (в зависимости от степени внедрения цифровых технологий и инструментов бережливого производства).</w:t>
            </w:r>
          </w:p>
        </w:tc>
        <w:tc>
          <w:tcPr>
            <w:tcW w:w="357" w:type="pct"/>
            <w:gridSpan w:val="2"/>
            <w:shd w:val="clear" w:color="auto" w:fill="auto"/>
            <w:vAlign w:val="center"/>
          </w:tcPr>
          <w:p w14:paraId="3FB4B0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DFE3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1D7F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A261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AE149DB" w14:textId="77777777" w:rsidTr="005B37A7">
        <w:trPr>
          <w:trHeight w:val="283"/>
        </w:trPr>
        <w:tc>
          <w:tcPr>
            <w:tcW w:w="1024" w:type="pct"/>
            <w:shd w:val="clear" w:color="auto" w:fill="auto"/>
            <w:vAlign w:val="center"/>
          </w:tcPr>
          <w:p w14:paraId="2F66CF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Большие Данные в цифровой трансформации предприятия.</w:t>
            </w:r>
          </w:p>
        </w:tc>
        <w:tc>
          <w:tcPr>
            <w:tcW w:w="2543" w:type="pct"/>
            <w:gridSpan w:val="2"/>
            <w:shd w:val="clear" w:color="auto" w:fill="auto"/>
          </w:tcPr>
          <w:p w14:paraId="164566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Больших Данных. Особенности Больших Данных. Многомерность Больших Данных. Требования к операциям, выполняемым с использованием Больших Данных. Хранение Больших Данных. NOSQL базы данных. Распределенные вычисления. Варианты организации хранения Больших Данных. Дата-центры. Облачные и периферийные технологии в организации хранения и вычислений. Передача данных, сети мобильных операторов, дальнего и ближнего действия, спутниковое покрытие.</w:t>
            </w:r>
          </w:p>
        </w:tc>
        <w:tc>
          <w:tcPr>
            <w:tcW w:w="357" w:type="pct"/>
            <w:gridSpan w:val="2"/>
            <w:shd w:val="clear" w:color="auto" w:fill="auto"/>
            <w:vAlign w:val="center"/>
          </w:tcPr>
          <w:p w14:paraId="7F7A8E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B4CA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1B9F7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4688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1B12384" w14:textId="77777777" w:rsidTr="005B37A7">
        <w:trPr>
          <w:trHeight w:val="283"/>
        </w:trPr>
        <w:tc>
          <w:tcPr>
            <w:tcW w:w="1024" w:type="pct"/>
            <w:shd w:val="clear" w:color="auto" w:fill="auto"/>
            <w:vAlign w:val="center"/>
          </w:tcPr>
          <w:p w14:paraId="5FDB4E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анализа данных в условиях цифровизации.</w:t>
            </w:r>
          </w:p>
        </w:tc>
        <w:tc>
          <w:tcPr>
            <w:tcW w:w="2543" w:type="pct"/>
            <w:gridSpan w:val="2"/>
            <w:shd w:val="clear" w:color="auto" w:fill="auto"/>
          </w:tcPr>
          <w:p w14:paraId="7B65D6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обработки Больших Данных. Понятие Data Science и Аналитика Данных. Основные методики анализа Больших Данных.  Межотраслевой стандартный процесс исследования данных. Искусственный интеллект в анализе данных. Методы машинного обучения. Типичные задачи машинного обучения в обеспечении цифровой трансформации предприятия. Задачи регрессии, классификации, кластеризации, поиска правил, снижения размерности. Общее понятие глубокого машинного обучения и сфера применения в промышленности.</w:t>
            </w:r>
          </w:p>
        </w:tc>
        <w:tc>
          <w:tcPr>
            <w:tcW w:w="357" w:type="pct"/>
            <w:gridSpan w:val="2"/>
            <w:shd w:val="clear" w:color="auto" w:fill="auto"/>
            <w:vAlign w:val="center"/>
          </w:tcPr>
          <w:p w14:paraId="0CE4D6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0BD9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A00D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2919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1B3FAFC" w14:textId="77777777" w:rsidTr="005B37A7">
        <w:trPr>
          <w:trHeight w:val="283"/>
        </w:trPr>
        <w:tc>
          <w:tcPr>
            <w:tcW w:w="1024" w:type="pct"/>
            <w:shd w:val="clear" w:color="auto" w:fill="auto"/>
            <w:vAlign w:val="center"/>
          </w:tcPr>
          <w:p w14:paraId="53AC44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Технология промышленного интернета вещей.</w:t>
            </w:r>
          </w:p>
        </w:tc>
        <w:tc>
          <w:tcPr>
            <w:tcW w:w="2543" w:type="pct"/>
            <w:gridSpan w:val="2"/>
            <w:shd w:val="clear" w:color="auto" w:fill="auto"/>
          </w:tcPr>
          <w:p w14:paraId="12DA97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интернета вещей. История появления термина. Промышленный интернет вещей. Составляющие промышленного интернета вещей, общая концептуальная схема интернета вещей. Факторы затрат и факторы выгоды в интернете вещей. Датчики и актуаторы. Экономические, организационные, технологические вызовы при внедрении интернета вещей. Примеры продуктов на рынке интернета вещей (AWS Greengrass, AWS IoT SiteWise, Мониторинг условий для промышленного центра  и Прогнозное обслуживание в Azure Microsoft). Юридические аспекты внедрения интернета вещей.</w:t>
            </w:r>
          </w:p>
        </w:tc>
        <w:tc>
          <w:tcPr>
            <w:tcW w:w="357" w:type="pct"/>
            <w:gridSpan w:val="2"/>
            <w:shd w:val="clear" w:color="auto" w:fill="auto"/>
            <w:vAlign w:val="center"/>
          </w:tcPr>
          <w:p w14:paraId="66FF1C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EF39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B82B1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D7B7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4F6950E" w14:textId="77777777" w:rsidTr="005B37A7">
        <w:trPr>
          <w:trHeight w:val="283"/>
        </w:trPr>
        <w:tc>
          <w:tcPr>
            <w:tcW w:w="1024" w:type="pct"/>
            <w:shd w:val="clear" w:color="auto" w:fill="auto"/>
            <w:vAlign w:val="center"/>
          </w:tcPr>
          <w:p w14:paraId="50B06D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Цифровые двойники в трансформации промышленности.</w:t>
            </w:r>
          </w:p>
        </w:tc>
        <w:tc>
          <w:tcPr>
            <w:tcW w:w="2543" w:type="pct"/>
            <w:gridSpan w:val="2"/>
            <w:shd w:val="clear" w:color="auto" w:fill="auto"/>
          </w:tcPr>
          <w:p w14:paraId="1B661D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цифрового двойника и алгоритм его работы. Методы автоматических коллабораций, доступные в цифровых двойниках. Понятие цифровой тени и цифровой нити предприятия. Виды и типы цифровых двойников. Цифровой двойник продукта. Цифровой двойник процесса производства. Цифровой двойник среды. Цифровой двойник эксплуатации. Влияние цифровых двойников на процессы проектирования новых продуктов. Этапы создания цифрового двойника предприятия. Примеры успешной реализации цифровых двойников.</w:t>
            </w:r>
          </w:p>
        </w:tc>
        <w:tc>
          <w:tcPr>
            <w:tcW w:w="357" w:type="pct"/>
            <w:gridSpan w:val="2"/>
            <w:shd w:val="clear" w:color="auto" w:fill="auto"/>
            <w:vAlign w:val="center"/>
          </w:tcPr>
          <w:p w14:paraId="3794C1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C9EB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5B0B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CD3E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706CE1" w14:textId="77777777" w:rsidTr="005B37A7">
        <w:trPr>
          <w:trHeight w:val="283"/>
        </w:trPr>
        <w:tc>
          <w:tcPr>
            <w:tcW w:w="1024" w:type="pct"/>
            <w:shd w:val="clear" w:color="auto" w:fill="auto"/>
            <w:vAlign w:val="center"/>
          </w:tcPr>
          <w:p w14:paraId="22C0FA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Технологии четвертой промышленной революции в цифровизации промышленного предприятия.</w:t>
            </w:r>
          </w:p>
        </w:tc>
        <w:tc>
          <w:tcPr>
            <w:tcW w:w="2543" w:type="pct"/>
            <w:gridSpan w:val="2"/>
            <w:shd w:val="clear" w:color="auto" w:fill="auto"/>
          </w:tcPr>
          <w:p w14:paraId="6054E8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Девять составляющих цифровизации. Результаты внедрения цифровых технологий в деятельность организаций, ожидаемые и реальные выгоды. Технологии виртуальной и дополненной реальности в производстве. Аддитивные технологии в производстве. Робототехника в производстве. Классификация производственных роботов. Современные аспекты кибер-безопасности. Перспективы развития цифровых технологий.</w:t>
            </w:r>
          </w:p>
        </w:tc>
        <w:tc>
          <w:tcPr>
            <w:tcW w:w="357" w:type="pct"/>
            <w:gridSpan w:val="2"/>
            <w:shd w:val="clear" w:color="auto" w:fill="auto"/>
            <w:vAlign w:val="center"/>
          </w:tcPr>
          <w:p w14:paraId="347188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8042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7BE4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0297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46639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46639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D29B1" w:rsidRDefault="00984247" w:rsidP="00AA7A6A">
            <w:pPr>
              <w:rPr>
                <w:rFonts w:ascii="Times New Roman" w:hAnsi="Times New Roman" w:cs="Times New Roman"/>
                <w:lang w:bidi="ru-RU"/>
              </w:rPr>
            </w:pPr>
            <w:r w:rsidRPr="00CD29B1">
              <w:rPr>
                <w:rFonts w:ascii="Times New Roman" w:hAnsi="Times New Roman" w:cs="Times New Roman"/>
                <w:sz w:val="24"/>
                <w:szCs w:val="24"/>
              </w:rPr>
              <w:t>Горелов, Н. А.  Цифровая экономика. Цифровая трансформация общества</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учебник для среднего профессионального образования / Н. А. Горелов, О. Н. Кораблева. — 2-е изд., </w:t>
            </w:r>
            <w:proofErr w:type="spellStart"/>
            <w:r w:rsidRPr="00CD29B1">
              <w:rPr>
                <w:rFonts w:ascii="Times New Roman" w:hAnsi="Times New Roman" w:cs="Times New Roman"/>
                <w:sz w:val="24"/>
                <w:szCs w:val="24"/>
              </w:rPr>
              <w:t>перераб</w:t>
            </w:r>
            <w:proofErr w:type="spellEnd"/>
            <w:r w:rsidRPr="00CD29B1">
              <w:rPr>
                <w:rFonts w:ascii="Times New Roman" w:hAnsi="Times New Roman" w:cs="Times New Roman"/>
                <w:sz w:val="24"/>
                <w:szCs w:val="24"/>
              </w:rPr>
              <w:t xml:space="preserve">. и доп. — Москва :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2025. — 328 с. — (Профессиональное образование).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978-5-534-20736-1.</w:t>
            </w:r>
          </w:p>
        </w:tc>
        <w:tc>
          <w:tcPr>
            <w:tcW w:w="920" w:type="pct"/>
            <w:shd w:val="clear" w:color="auto" w:fill="auto"/>
            <w:vAlign w:val="center"/>
            <w:hideMark/>
          </w:tcPr>
          <w:p w14:paraId="25965B29" w14:textId="0CF2FFC1"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https://urait.ru/bcode/558665</w:t>
              </w:r>
            </w:hyperlink>
          </w:p>
        </w:tc>
      </w:tr>
      <w:tr w:rsidR="00262CF0" w:rsidRPr="007E6725" w14:paraId="30C16402" w14:textId="77777777" w:rsidTr="00E4641F">
        <w:trPr>
          <w:trHeight w:val="354"/>
        </w:trPr>
        <w:tc>
          <w:tcPr>
            <w:tcW w:w="4080" w:type="pct"/>
            <w:shd w:val="clear" w:color="auto" w:fill="auto"/>
            <w:vAlign w:val="center"/>
          </w:tcPr>
          <w:p w14:paraId="070DC14B" w14:textId="77777777" w:rsidR="00262CF0" w:rsidRPr="00CD29B1" w:rsidRDefault="00984247" w:rsidP="00AA7A6A">
            <w:pPr>
              <w:rPr>
                <w:rFonts w:ascii="Times New Roman" w:hAnsi="Times New Roman" w:cs="Times New Roman"/>
                <w:lang w:bidi="ru-RU"/>
              </w:rPr>
            </w:pPr>
            <w:r w:rsidRPr="00CD29B1">
              <w:rPr>
                <w:rFonts w:ascii="Times New Roman" w:hAnsi="Times New Roman" w:cs="Times New Roman"/>
                <w:sz w:val="24"/>
                <w:szCs w:val="24"/>
              </w:rPr>
              <w:t>Сергеев, Л. И.  Цифровая экономика</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учебник для вузов / Л. И. Сергеев, Д. Л. Сергеев, А. Л. Юданова ; под редакцией Л. И. Сергеева. — 2-е изд., </w:t>
            </w:r>
            <w:proofErr w:type="spellStart"/>
            <w:r w:rsidRPr="00CD29B1">
              <w:rPr>
                <w:rFonts w:ascii="Times New Roman" w:hAnsi="Times New Roman" w:cs="Times New Roman"/>
                <w:sz w:val="24"/>
                <w:szCs w:val="24"/>
              </w:rPr>
              <w:t>перераб</w:t>
            </w:r>
            <w:proofErr w:type="spellEnd"/>
            <w:r w:rsidRPr="00CD29B1">
              <w:rPr>
                <w:rFonts w:ascii="Times New Roman" w:hAnsi="Times New Roman" w:cs="Times New Roman"/>
                <w:sz w:val="24"/>
                <w:szCs w:val="24"/>
              </w:rPr>
              <w:t xml:space="preserve">. и доп. — Москва :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2024. — 437 с. — (Высшее образование).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978-5-534-15797-0.</w:t>
            </w:r>
          </w:p>
        </w:tc>
        <w:tc>
          <w:tcPr>
            <w:tcW w:w="920" w:type="pct"/>
            <w:shd w:val="clear" w:color="auto" w:fill="auto"/>
            <w:vAlign w:val="center"/>
            <w:hideMark/>
          </w:tcPr>
          <w:p w14:paraId="35BD0DA6" w14:textId="77777777"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https://urait.ru/bcode/543648</w:t>
              </w:r>
            </w:hyperlink>
          </w:p>
        </w:tc>
      </w:tr>
      <w:tr w:rsidR="00262CF0" w:rsidRPr="007E6725" w14:paraId="75311A5C" w14:textId="77777777" w:rsidTr="00E4641F">
        <w:trPr>
          <w:trHeight w:val="354"/>
        </w:trPr>
        <w:tc>
          <w:tcPr>
            <w:tcW w:w="4080" w:type="pct"/>
            <w:shd w:val="clear" w:color="auto" w:fill="auto"/>
            <w:vAlign w:val="center"/>
          </w:tcPr>
          <w:p w14:paraId="06267E3E" w14:textId="77777777" w:rsidR="00262CF0" w:rsidRPr="00CD29B1" w:rsidRDefault="00984247" w:rsidP="00AA7A6A">
            <w:pPr>
              <w:rPr>
                <w:rFonts w:ascii="Times New Roman" w:hAnsi="Times New Roman" w:cs="Times New Roman"/>
                <w:lang w:bidi="ru-RU"/>
              </w:rPr>
            </w:pPr>
            <w:proofErr w:type="spellStart"/>
            <w:r w:rsidRPr="00CD29B1">
              <w:rPr>
                <w:rFonts w:ascii="Times New Roman" w:hAnsi="Times New Roman" w:cs="Times New Roman"/>
                <w:sz w:val="24"/>
                <w:szCs w:val="24"/>
              </w:rPr>
              <w:t>Сологубова</w:t>
            </w:r>
            <w:proofErr w:type="spellEnd"/>
            <w:r w:rsidRPr="00CD29B1">
              <w:rPr>
                <w:rFonts w:ascii="Times New Roman" w:hAnsi="Times New Roman" w:cs="Times New Roman"/>
                <w:sz w:val="24"/>
                <w:szCs w:val="24"/>
              </w:rPr>
              <w:t>, Г. С.  Составляющие цифровой трансформации</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монография / Г. С. </w:t>
            </w:r>
            <w:proofErr w:type="spellStart"/>
            <w:r w:rsidRPr="00CD29B1">
              <w:rPr>
                <w:rFonts w:ascii="Times New Roman" w:hAnsi="Times New Roman" w:cs="Times New Roman"/>
                <w:sz w:val="24"/>
                <w:szCs w:val="24"/>
              </w:rPr>
              <w:t>Сологубова</w:t>
            </w:r>
            <w:proofErr w:type="spellEnd"/>
            <w:r w:rsidRPr="00CD29B1">
              <w:rPr>
                <w:rFonts w:ascii="Times New Roman" w:hAnsi="Times New Roman" w:cs="Times New Roman"/>
                <w:sz w:val="24"/>
                <w:szCs w:val="24"/>
              </w:rPr>
              <w:t>. — Москва</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2022. — 147 с. — (Актуальные монографии).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978-5-534-11335-8.</w:t>
            </w:r>
          </w:p>
        </w:tc>
        <w:tc>
          <w:tcPr>
            <w:tcW w:w="920" w:type="pct"/>
            <w:shd w:val="clear" w:color="auto" w:fill="auto"/>
            <w:vAlign w:val="center"/>
            <w:hideMark/>
          </w:tcPr>
          <w:p w14:paraId="0DC5B804" w14:textId="77777777"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https://urait.ru/bcode/494769</w:t>
              </w:r>
            </w:hyperlink>
          </w:p>
        </w:tc>
      </w:tr>
      <w:tr w:rsidR="00262CF0" w:rsidRPr="007E6725" w14:paraId="4C21979B" w14:textId="77777777" w:rsidTr="00E4641F">
        <w:trPr>
          <w:trHeight w:val="354"/>
        </w:trPr>
        <w:tc>
          <w:tcPr>
            <w:tcW w:w="4080" w:type="pct"/>
            <w:shd w:val="clear" w:color="auto" w:fill="auto"/>
            <w:vAlign w:val="center"/>
          </w:tcPr>
          <w:p w14:paraId="77CD425D" w14:textId="77777777" w:rsidR="00262CF0" w:rsidRPr="00CD29B1" w:rsidRDefault="00984247" w:rsidP="00AA7A6A">
            <w:pPr>
              <w:rPr>
                <w:rFonts w:ascii="Times New Roman" w:hAnsi="Times New Roman" w:cs="Times New Roman"/>
                <w:lang w:bidi="ru-RU"/>
              </w:rPr>
            </w:pPr>
            <w:proofErr w:type="spellStart"/>
            <w:r w:rsidRPr="00CD29B1">
              <w:rPr>
                <w:rFonts w:ascii="Times New Roman" w:hAnsi="Times New Roman" w:cs="Times New Roman"/>
                <w:sz w:val="24"/>
                <w:szCs w:val="24"/>
              </w:rPr>
              <w:t>Чекмарев</w:t>
            </w:r>
            <w:proofErr w:type="spellEnd"/>
            <w:r w:rsidRPr="00CD29B1">
              <w:rPr>
                <w:rFonts w:ascii="Times New Roman" w:hAnsi="Times New Roman" w:cs="Times New Roman"/>
                <w:sz w:val="24"/>
                <w:szCs w:val="24"/>
              </w:rPr>
              <w:t>, А. В.  Управление цифровыми проектами и процессами</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учебник для вузов / А. В. </w:t>
            </w:r>
            <w:proofErr w:type="spellStart"/>
            <w:r w:rsidRPr="00CD29B1">
              <w:rPr>
                <w:rFonts w:ascii="Times New Roman" w:hAnsi="Times New Roman" w:cs="Times New Roman"/>
                <w:sz w:val="24"/>
                <w:szCs w:val="24"/>
              </w:rPr>
              <w:t>Чекмарев</w:t>
            </w:r>
            <w:proofErr w:type="spellEnd"/>
            <w:r w:rsidRPr="00CD29B1">
              <w:rPr>
                <w:rFonts w:ascii="Times New Roman" w:hAnsi="Times New Roman" w:cs="Times New Roman"/>
                <w:sz w:val="24"/>
                <w:szCs w:val="24"/>
              </w:rPr>
              <w:t xml:space="preserve">. — 2-е изд., </w:t>
            </w:r>
            <w:proofErr w:type="spellStart"/>
            <w:r w:rsidRPr="00CD29B1">
              <w:rPr>
                <w:rFonts w:ascii="Times New Roman" w:hAnsi="Times New Roman" w:cs="Times New Roman"/>
                <w:sz w:val="24"/>
                <w:szCs w:val="24"/>
              </w:rPr>
              <w:t>перераб</w:t>
            </w:r>
            <w:proofErr w:type="spellEnd"/>
            <w:r w:rsidRPr="00CD29B1">
              <w:rPr>
                <w:rFonts w:ascii="Times New Roman" w:hAnsi="Times New Roman" w:cs="Times New Roman"/>
                <w:sz w:val="24"/>
                <w:szCs w:val="24"/>
              </w:rPr>
              <w:t xml:space="preserve">. и доп. — Москва :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2025. — 424 с. — (Высшее образование).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978-5-534-18522-5.</w:t>
            </w:r>
          </w:p>
        </w:tc>
        <w:tc>
          <w:tcPr>
            <w:tcW w:w="920" w:type="pct"/>
            <w:shd w:val="clear" w:color="auto" w:fill="auto"/>
            <w:vAlign w:val="center"/>
            <w:hideMark/>
          </w:tcPr>
          <w:p w14:paraId="1877EF3C" w14:textId="77777777"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https://urait.ru/bcode/564520</w:t>
              </w:r>
            </w:hyperlink>
          </w:p>
        </w:tc>
      </w:tr>
      <w:tr w:rsidR="00262CF0" w:rsidRPr="007E6725" w14:paraId="22C65548" w14:textId="77777777" w:rsidTr="00E4641F">
        <w:trPr>
          <w:trHeight w:val="354"/>
        </w:trPr>
        <w:tc>
          <w:tcPr>
            <w:tcW w:w="4080" w:type="pct"/>
            <w:shd w:val="clear" w:color="auto" w:fill="auto"/>
            <w:vAlign w:val="center"/>
          </w:tcPr>
          <w:p w14:paraId="3FC1E1BC" w14:textId="77777777" w:rsidR="00262CF0" w:rsidRPr="00CD29B1" w:rsidRDefault="00984247" w:rsidP="00AA7A6A">
            <w:pPr>
              <w:rPr>
                <w:rFonts w:ascii="Times New Roman" w:hAnsi="Times New Roman" w:cs="Times New Roman"/>
                <w:lang w:bidi="ru-RU"/>
              </w:rPr>
            </w:pPr>
            <w:r w:rsidRPr="00CD29B1">
              <w:rPr>
                <w:rFonts w:ascii="Times New Roman" w:hAnsi="Times New Roman" w:cs="Times New Roman"/>
                <w:sz w:val="24"/>
                <w:szCs w:val="24"/>
              </w:rPr>
              <w:t>Основы цифровой экономики</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учебник и практикум для вузов / М. Н. </w:t>
            </w:r>
            <w:proofErr w:type="spellStart"/>
            <w:r w:rsidRPr="00CD29B1">
              <w:rPr>
                <w:rFonts w:ascii="Times New Roman" w:hAnsi="Times New Roman" w:cs="Times New Roman"/>
                <w:sz w:val="24"/>
                <w:szCs w:val="24"/>
              </w:rPr>
              <w:t>Конягина</w:t>
            </w:r>
            <w:proofErr w:type="spellEnd"/>
            <w:r w:rsidRPr="00CD29B1">
              <w:rPr>
                <w:rFonts w:ascii="Times New Roman" w:hAnsi="Times New Roman" w:cs="Times New Roman"/>
                <w:sz w:val="24"/>
                <w:szCs w:val="24"/>
              </w:rPr>
              <w:t xml:space="preserve"> [и др.] ; ответственный редактор М. Н. </w:t>
            </w:r>
            <w:proofErr w:type="spellStart"/>
            <w:r w:rsidRPr="00CD29B1">
              <w:rPr>
                <w:rFonts w:ascii="Times New Roman" w:hAnsi="Times New Roman" w:cs="Times New Roman"/>
                <w:sz w:val="24"/>
                <w:szCs w:val="24"/>
              </w:rPr>
              <w:t>Конягина</w:t>
            </w:r>
            <w:proofErr w:type="spellEnd"/>
            <w:r w:rsidRPr="00CD29B1">
              <w:rPr>
                <w:rFonts w:ascii="Times New Roman" w:hAnsi="Times New Roman" w:cs="Times New Roman"/>
                <w:sz w:val="24"/>
                <w:szCs w:val="24"/>
              </w:rPr>
              <w:t>. — Москва</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2024. — 235 с. — (Высшее образование).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978-5-534-13476-6.</w:t>
            </w:r>
          </w:p>
        </w:tc>
        <w:tc>
          <w:tcPr>
            <w:tcW w:w="920" w:type="pct"/>
            <w:shd w:val="clear" w:color="auto" w:fill="auto"/>
            <w:vAlign w:val="center"/>
            <w:hideMark/>
          </w:tcPr>
          <w:p w14:paraId="0BFDCDA1" w14:textId="77777777"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https://urait.ru/bcode/543732</w:t>
              </w:r>
            </w:hyperlink>
          </w:p>
        </w:tc>
      </w:tr>
      <w:tr w:rsidR="00262CF0" w:rsidRPr="007E6725" w14:paraId="61D97AEE" w14:textId="77777777" w:rsidTr="00E4641F">
        <w:trPr>
          <w:trHeight w:val="354"/>
        </w:trPr>
        <w:tc>
          <w:tcPr>
            <w:tcW w:w="4080" w:type="pct"/>
            <w:shd w:val="clear" w:color="auto" w:fill="auto"/>
            <w:vAlign w:val="center"/>
          </w:tcPr>
          <w:p w14:paraId="2DC2830C" w14:textId="77777777" w:rsidR="00262CF0" w:rsidRPr="00CD29B1" w:rsidRDefault="00984247" w:rsidP="00AA7A6A">
            <w:pPr>
              <w:rPr>
                <w:rFonts w:ascii="Times New Roman" w:hAnsi="Times New Roman" w:cs="Times New Roman"/>
                <w:lang w:bidi="ru-RU"/>
              </w:rPr>
            </w:pPr>
            <w:r w:rsidRPr="00CD29B1">
              <w:rPr>
                <w:rFonts w:ascii="Times New Roman" w:hAnsi="Times New Roman" w:cs="Times New Roman"/>
                <w:sz w:val="24"/>
                <w:szCs w:val="24"/>
              </w:rPr>
              <w:t>Гаврилов, Л. П.  Цифровой бизнес</w:t>
            </w:r>
            <w:proofErr w:type="gramStart"/>
            <w:r w:rsidRPr="00CD29B1">
              <w:rPr>
                <w:rFonts w:ascii="Times New Roman" w:hAnsi="Times New Roman" w:cs="Times New Roman"/>
                <w:sz w:val="24"/>
                <w:szCs w:val="24"/>
              </w:rPr>
              <w:t xml:space="preserve"> :</w:t>
            </w:r>
            <w:proofErr w:type="gramEnd"/>
            <w:r w:rsidRPr="00CD29B1">
              <w:rPr>
                <w:rFonts w:ascii="Times New Roman" w:hAnsi="Times New Roman" w:cs="Times New Roman"/>
                <w:sz w:val="24"/>
                <w:szCs w:val="24"/>
              </w:rPr>
              <w:t xml:space="preserve"> учебник и практикум для вузов / Л. П. Гаврилов. — 6-е изд. — Москва : Издательство </w:t>
            </w:r>
            <w:proofErr w:type="spellStart"/>
            <w:r w:rsidRPr="00CD29B1">
              <w:rPr>
                <w:rFonts w:ascii="Times New Roman" w:hAnsi="Times New Roman" w:cs="Times New Roman"/>
                <w:sz w:val="24"/>
                <w:szCs w:val="24"/>
              </w:rPr>
              <w:t>Юрайт</w:t>
            </w:r>
            <w:proofErr w:type="spellEnd"/>
            <w:r w:rsidRPr="00CD29B1">
              <w:rPr>
                <w:rFonts w:ascii="Times New Roman" w:hAnsi="Times New Roman" w:cs="Times New Roman"/>
                <w:sz w:val="24"/>
                <w:szCs w:val="24"/>
              </w:rPr>
              <w:t xml:space="preserve">, 2024. — 311 с. — (Высшее образование). — </w:t>
            </w:r>
            <w:r w:rsidRPr="007E6725">
              <w:rPr>
                <w:rFonts w:ascii="Times New Roman" w:hAnsi="Times New Roman" w:cs="Times New Roman"/>
                <w:sz w:val="24"/>
                <w:szCs w:val="24"/>
                <w:lang w:val="en-US"/>
              </w:rPr>
              <w:t>ISBN</w:t>
            </w:r>
            <w:r w:rsidRPr="00CD29B1">
              <w:rPr>
                <w:rFonts w:ascii="Times New Roman" w:hAnsi="Times New Roman" w:cs="Times New Roman"/>
                <w:sz w:val="24"/>
                <w:szCs w:val="24"/>
              </w:rPr>
              <w:t xml:space="preserve"> 978-5-534-17869-2.</w:t>
            </w:r>
          </w:p>
        </w:tc>
        <w:tc>
          <w:tcPr>
            <w:tcW w:w="920" w:type="pct"/>
            <w:shd w:val="clear" w:color="auto" w:fill="auto"/>
            <w:vAlign w:val="center"/>
            <w:hideMark/>
          </w:tcPr>
          <w:p w14:paraId="1A2A3FAC" w14:textId="77777777" w:rsidR="00262CF0" w:rsidRPr="007E6725" w:rsidRDefault="0007077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https://urait.ru/bcode/545098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4663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AF9C4A" w14:textId="77777777" w:rsidTr="007B550D">
        <w:tc>
          <w:tcPr>
            <w:tcW w:w="9345" w:type="dxa"/>
          </w:tcPr>
          <w:p w14:paraId="6F4DE7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C439100" w14:textId="77777777" w:rsidTr="007B550D">
        <w:tc>
          <w:tcPr>
            <w:tcW w:w="9345" w:type="dxa"/>
          </w:tcPr>
          <w:p w14:paraId="5E0B8D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D1B8A53" w14:textId="77777777" w:rsidTr="007B550D">
        <w:tc>
          <w:tcPr>
            <w:tcW w:w="9345" w:type="dxa"/>
          </w:tcPr>
          <w:p w14:paraId="471EA1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1878710" w14:textId="77777777" w:rsidTr="007B550D">
        <w:tc>
          <w:tcPr>
            <w:tcW w:w="9345" w:type="dxa"/>
          </w:tcPr>
          <w:p w14:paraId="2496A0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46639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7077C"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46639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D29B1" w14:paraId="53424330" w14:textId="77777777" w:rsidTr="008416EB">
        <w:tc>
          <w:tcPr>
            <w:tcW w:w="7797" w:type="dxa"/>
            <w:shd w:val="clear" w:color="auto" w:fill="auto"/>
          </w:tcPr>
          <w:p w14:paraId="2986F8BC" w14:textId="77777777" w:rsidR="002C735C" w:rsidRPr="00CD29B1" w:rsidRDefault="002C735C" w:rsidP="002C735C">
            <w:pPr>
              <w:pStyle w:val="Style214"/>
              <w:ind w:firstLine="0"/>
              <w:jc w:val="center"/>
              <w:rPr>
                <w:b/>
                <w:sz w:val="22"/>
                <w:szCs w:val="22"/>
              </w:rPr>
            </w:pPr>
            <w:r w:rsidRPr="00CD29B1">
              <w:rPr>
                <w:b/>
                <w:sz w:val="22"/>
                <w:szCs w:val="22"/>
              </w:rPr>
              <w:t>Наименование учебных аудиторий, перечень</w:t>
            </w:r>
          </w:p>
        </w:tc>
        <w:tc>
          <w:tcPr>
            <w:tcW w:w="2262" w:type="dxa"/>
            <w:shd w:val="clear" w:color="auto" w:fill="auto"/>
          </w:tcPr>
          <w:p w14:paraId="3A00FEF8" w14:textId="77777777" w:rsidR="002C735C" w:rsidRPr="00CD29B1" w:rsidRDefault="002C735C" w:rsidP="002C735C">
            <w:pPr>
              <w:pStyle w:val="Style214"/>
              <w:ind w:firstLine="0"/>
              <w:jc w:val="center"/>
              <w:rPr>
                <w:b/>
                <w:sz w:val="22"/>
                <w:szCs w:val="22"/>
              </w:rPr>
            </w:pPr>
            <w:r w:rsidRPr="00CD29B1">
              <w:rPr>
                <w:b/>
                <w:sz w:val="22"/>
                <w:szCs w:val="22"/>
              </w:rPr>
              <w:t>Адрес (местоположение) учебных аудиторий</w:t>
            </w:r>
          </w:p>
        </w:tc>
      </w:tr>
      <w:tr w:rsidR="002C735C" w:rsidRPr="00CD29B1" w14:paraId="3B643305" w14:textId="77777777" w:rsidTr="008416EB">
        <w:tc>
          <w:tcPr>
            <w:tcW w:w="7797" w:type="dxa"/>
            <w:shd w:val="clear" w:color="auto" w:fill="auto"/>
          </w:tcPr>
          <w:p w14:paraId="30187323" w14:textId="51649087" w:rsidR="002C735C" w:rsidRPr="00CD29B1" w:rsidRDefault="00B43524" w:rsidP="002718E2">
            <w:pPr>
              <w:pStyle w:val="Style214"/>
              <w:ind w:firstLine="0"/>
              <w:rPr>
                <w:sz w:val="22"/>
                <w:szCs w:val="22"/>
              </w:rPr>
            </w:pPr>
            <w:r w:rsidRPr="00CD29B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D29B1">
              <w:rPr>
                <w:sz w:val="22"/>
                <w:szCs w:val="22"/>
              </w:rPr>
              <w:t>комплексом</w:t>
            </w:r>
            <w:proofErr w:type="gramStart"/>
            <w:r w:rsidRPr="00CD29B1">
              <w:rPr>
                <w:sz w:val="22"/>
                <w:szCs w:val="22"/>
              </w:rPr>
              <w:t>.С</w:t>
            </w:r>
            <w:proofErr w:type="gramEnd"/>
            <w:r w:rsidRPr="00CD29B1">
              <w:rPr>
                <w:sz w:val="22"/>
                <w:szCs w:val="22"/>
              </w:rPr>
              <w:t>пециализированная</w:t>
            </w:r>
            <w:proofErr w:type="spellEnd"/>
            <w:r w:rsidRPr="00CD29B1">
              <w:rPr>
                <w:sz w:val="22"/>
                <w:szCs w:val="22"/>
              </w:rPr>
              <w:t xml:space="preserve">  мебель и оборудование: </w:t>
            </w:r>
            <w:proofErr w:type="gramStart"/>
            <w:r w:rsidRPr="00CD29B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CD29B1">
              <w:rPr>
                <w:sz w:val="22"/>
                <w:szCs w:val="22"/>
                <w:lang w:val="en-US"/>
              </w:rPr>
              <w:t>pentium</w:t>
            </w:r>
            <w:proofErr w:type="spellEnd"/>
            <w:r w:rsidRPr="00CD29B1">
              <w:rPr>
                <w:sz w:val="22"/>
                <w:szCs w:val="22"/>
              </w:rPr>
              <w:t xml:space="preserve"> </w:t>
            </w:r>
            <w:r w:rsidRPr="00CD29B1">
              <w:rPr>
                <w:sz w:val="22"/>
                <w:szCs w:val="22"/>
                <w:lang w:val="en-US"/>
              </w:rPr>
              <w:t>x</w:t>
            </w:r>
            <w:r w:rsidRPr="00CD29B1">
              <w:rPr>
                <w:sz w:val="22"/>
                <w:szCs w:val="22"/>
              </w:rPr>
              <w:t xml:space="preserve">2 </w:t>
            </w:r>
            <w:r w:rsidRPr="00CD29B1">
              <w:rPr>
                <w:sz w:val="22"/>
                <w:szCs w:val="22"/>
                <w:lang w:val="en-US"/>
              </w:rPr>
              <w:t>g</w:t>
            </w:r>
            <w:r w:rsidRPr="00CD29B1">
              <w:rPr>
                <w:sz w:val="22"/>
                <w:szCs w:val="22"/>
              </w:rPr>
              <w:t>3250 /8</w:t>
            </w:r>
            <w:r w:rsidRPr="00CD29B1">
              <w:rPr>
                <w:sz w:val="22"/>
                <w:szCs w:val="22"/>
                <w:lang w:val="en-US"/>
              </w:rPr>
              <w:t>Gb</w:t>
            </w:r>
            <w:r w:rsidRPr="00CD29B1">
              <w:rPr>
                <w:sz w:val="22"/>
                <w:szCs w:val="22"/>
              </w:rPr>
              <w:t>/500</w:t>
            </w:r>
            <w:proofErr w:type="spellStart"/>
            <w:r w:rsidRPr="00CD29B1">
              <w:rPr>
                <w:sz w:val="22"/>
                <w:szCs w:val="22"/>
                <w:lang w:val="en-US"/>
              </w:rPr>
              <w:t>gb</w:t>
            </w:r>
            <w:proofErr w:type="spellEnd"/>
            <w:r w:rsidRPr="00CD29B1">
              <w:rPr>
                <w:sz w:val="22"/>
                <w:szCs w:val="22"/>
              </w:rPr>
              <w:t xml:space="preserve">/ </w:t>
            </w:r>
            <w:proofErr w:type="spellStart"/>
            <w:r w:rsidRPr="00CD29B1">
              <w:rPr>
                <w:sz w:val="22"/>
                <w:szCs w:val="22"/>
                <w:lang w:val="en-US"/>
              </w:rPr>
              <w:t>philips</w:t>
            </w:r>
            <w:proofErr w:type="spellEnd"/>
            <w:r w:rsidRPr="00CD29B1">
              <w:rPr>
                <w:sz w:val="22"/>
                <w:szCs w:val="22"/>
              </w:rPr>
              <w:t xml:space="preserve"> 21.5') - 1 шт., Компьютер </w:t>
            </w:r>
            <w:r w:rsidRPr="00CD29B1">
              <w:rPr>
                <w:sz w:val="22"/>
                <w:szCs w:val="22"/>
                <w:lang w:val="en-US"/>
              </w:rPr>
              <w:t>Intel</w:t>
            </w:r>
            <w:r w:rsidRPr="00CD29B1">
              <w:rPr>
                <w:sz w:val="22"/>
                <w:szCs w:val="22"/>
              </w:rPr>
              <w:t xml:space="preserve"> </w:t>
            </w:r>
            <w:r w:rsidRPr="00CD29B1">
              <w:rPr>
                <w:sz w:val="22"/>
                <w:szCs w:val="22"/>
                <w:lang w:val="en-US"/>
              </w:rPr>
              <w:t>X</w:t>
            </w:r>
            <w:r w:rsidRPr="00CD29B1">
              <w:rPr>
                <w:sz w:val="22"/>
                <w:szCs w:val="22"/>
              </w:rPr>
              <w:t xml:space="preserve">2 </w:t>
            </w:r>
            <w:r w:rsidRPr="00CD29B1">
              <w:rPr>
                <w:sz w:val="22"/>
                <w:szCs w:val="22"/>
                <w:lang w:val="en-US"/>
              </w:rPr>
              <w:t>G</w:t>
            </w:r>
            <w:r w:rsidRPr="00CD29B1">
              <w:rPr>
                <w:sz w:val="22"/>
                <w:szCs w:val="22"/>
              </w:rPr>
              <w:t xml:space="preserve">3420/8 </w:t>
            </w:r>
            <w:r w:rsidRPr="00CD29B1">
              <w:rPr>
                <w:sz w:val="22"/>
                <w:szCs w:val="22"/>
                <w:lang w:val="en-US"/>
              </w:rPr>
              <w:t>Gb</w:t>
            </w:r>
            <w:r w:rsidRPr="00CD29B1">
              <w:rPr>
                <w:sz w:val="22"/>
                <w:szCs w:val="22"/>
              </w:rPr>
              <w:t xml:space="preserve">/500 </w:t>
            </w:r>
            <w:r w:rsidRPr="00CD29B1">
              <w:rPr>
                <w:sz w:val="22"/>
                <w:szCs w:val="22"/>
                <w:lang w:val="en-US"/>
              </w:rPr>
              <w:t>HDD</w:t>
            </w:r>
            <w:r w:rsidRPr="00CD29B1">
              <w:rPr>
                <w:sz w:val="22"/>
                <w:szCs w:val="22"/>
              </w:rPr>
              <w:t>/</w:t>
            </w:r>
            <w:r w:rsidRPr="00CD29B1">
              <w:rPr>
                <w:sz w:val="22"/>
                <w:szCs w:val="22"/>
                <w:lang w:val="en-US"/>
              </w:rPr>
              <w:t>PHILIPS</w:t>
            </w:r>
            <w:r w:rsidRPr="00CD29B1">
              <w:rPr>
                <w:sz w:val="22"/>
                <w:szCs w:val="22"/>
              </w:rPr>
              <w:t xml:space="preserve"> 200</w:t>
            </w:r>
            <w:r w:rsidRPr="00CD29B1">
              <w:rPr>
                <w:sz w:val="22"/>
                <w:szCs w:val="22"/>
                <w:lang w:val="en-US"/>
              </w:rPr>
              <w:t>V</w:t>
            </w:r>
            <w:r w:rsidRPr="00CD29B1">
              <w:rPr>
                <w:sz w:val="22"/>
                <w:szCs w:val="22"/>
              </w:rPr>
              <w:t xml:space="preserve">4- 23 шт., Ноутбук </w:t>
            </w:r>
            <w:r w:rsidRPr="00CD29B1">
              <w:rPr>
                <w:sz w:val="22"/>
                <w:szCs w:val="22"/>
                <w:lang w:val="en-US"/>
              </w:rPr>
              <w:t>HP</w:t>
            </w:r>
            <w:r w:rsidRPr="00CD29B1">
              <w:rPr>
                <w:sz w:val="22"/>
                <w:szCs w:val="22"/>
              </w:rPr>
              <w:t xml:space="preserve"> 250 </w:t>
            </w:r>
            <w:r w:rsidRPr="00CD29B1">
              <w:rPr>
                <w:sz w:val="22"/>
                <w:szCs w:val="22"/>
                <w:lang w:val="en-US"/>
              </w:rPr>
              <w:t>G</w:t>
            </w:r>
            <w:r w:rsidRPr="00CD29B1">
              <w:rPr>
                <w:sz w:val="22"/>
                <w:szCs w:val="22"/>
              </w:rPr>
              <w:t>6 1</w:t>
            </w:r>
            <w:r w:rsidRPr="00CD29B1">
              <w:rPr>
                <w:sz w:val="22"/>
                <w:szCs w:val="22"/>
                <w:lang w:val="en-US"/>
              </w:rPr>
              <w:t>WY</w:t>
            </w:r>
            <w:r w:rsidRPr="00CD29B1">
              <w:rPr>
                <w:sz w:val="22"/>
                <w:szCs w:val="22"/>
              </w:rPr>
              <w:t>58</w:t>
            </w:r>
            <w:r w:rsidRPr="00CD29B1">
              <w:rPr>
                <w:sz w:val="22"/>
                <w:szCs w:val="22"/>
                <w:lang w:val="en-US"/>
              </w:rPr>
              <w:t>EA</w:t>
            </w:r>
            <w:r w:rsidRPr="00CD29B1">
              <w:rPr>
                <w:sz w:val="22"/>
                <w:szCs w:val="22"/>
              </w:rPr>
              <w:t xml:space="preserve"> -2</w:t>
            </w:r>
            <w:proofErr w:type="gramEnd"/>
            <w:r w:rsidRPr="00CD29B1">
              <w:rPr>
                <w:sz w:val="22"/>
                <w:szCs w:val="22"/>
              </w:rPr>
              <w:t xml:space="preserve"> шт., Мультимедийный проектор </w:t>
            </w:r>
            <w:proofErr w:type="spellStart"/>
            <w:r w:rsidRPr="00CD29B1">
              <w:rPr>
                <w:sz w:val="22"/>
                <w:szCs w:val="22"/>
                <w:lang w:val="en-US"/>
              </w:rPr>
              <w:t>Optoma</w:t>
            </w:r>
            <w:proofErr w:type="spellEnd"/>
            <w:r w:rsidRPr="00CD29B1">
              <w:rPr>
                <w:sz w:val="22"/>
                <w:szCs w:val="22"/>
              </w:rPr>
              <w:t xml:space="preserve"> </w:t>
            </w:r>
            <w:r w:rsidRPr="00CD29B1">
              <w:rPr>
                <w:sz w:val="22"/>
                <w:szCs w:val="22"/>
                <w:lang w:val="en-US"/>
              </w:rPr>
              <w:t>x</w:t>
            </w:r>
            <w:r w:rsidRPr="00CD29B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D29B1" w:rsidRDefault="00B43524" w:rsidP="002718E2">
            <w:pPr>
              <w:pStyle w:val="Style214"/>
              <w:ind w:firstLine="0"/>
              <w:rPr>
                <w:sz w:val="22"/>
                <w:szCs w:val="22"/>
              </w:rPr>
            </w:pPr>
            <w:r w:rsidRPr="00CD29B1">
              <w:rPr>
                <w:sz w:val="22"/>
                <w:szCs w:val="22"/>
              </w:rPr>
              <w:t>191023, г. Санкт-Петербург, ул. Канал Грибоедова, 30/32, литер «А», «Б», «Р»</w:t>
            </w:r>
          </w:p>
        </w:tc>
      </w:tr>
      <w:tr w:rsidR="002C735C" w:rsidRPr="00CD29B1" w14:paraId="51FE5C84" w14:textId="77777777" w:rsidTr="008416EB">
        <w:tc>
          <w:tcPr>
            <w:tcW w:w="7797" w:type="dxa"/>
            <w:shd w:val="clear" w:color="auto" w:fill="auto"/>
          </w:tcPr>
          <w:p w14:paraId="07555751" w14:textId="77777777" w:rsidR="002C735C" w:rsidRPr="00CD29B1" w:rsidRDefault="00B43524" w:rsidP="002718E2">
            <w:pPr>
              <w:pStyle w:val="Style214"/>
              <w:ind w:firstLine="0"/>
              <w:rPr>
                <w:sz w:val="22"/>
                <w:szCs w:val="22"/>
              </w:rPr>
            </w:pPr>
            <w:r w:rsidRPr="00CD29B1">
              <w:rPr>
                <w:sz w:val="22"/>
                <w:szCs w:val="22"/>
              </w:rPr>
              <w:t xml:space="preserve">Ауд. 2022 Лаборатория "Лабораторный </w:t>
            </w:r>
            <w:proofErr w:type="spellStart"/>
            <w:r w:rsidRPr="00CD29B1">
              <w:rPr>
                <w:sz w:val="22"/>
                <w:szCs w:val="22"/>
              </w:rPr>
              <w:t>комплекс</w:t>
            </w:r>
            <w:proofErr w:type="gramStart"/>
            <w:r w:rsidRPr="00CD29B1">
              <w:rPr>
                <w:sz w:val="22"/>
                <w:szCs w:val="22"/>
              </w:rPr>
              <w:t>"С</w:t>
            </w:r>
            <w:proofErr w:type="gramEnd"/>
            <w:r w:rsidRPr="00CD29B1">
              <w:rPr>
                <w:sz w:val="22"/>
                <w:szCs w:val="22"/>
              </w:rPr>
              <w:t>пециализированная</w:t>
            </w:r>
            <w:proofErr w:type="spellEnd"/>
            <w:r w:rsidRPr="00CD29B1">
              <w:rPr>
                <w:sz w:val="22"/>
                <w:szCs w:val="22"/>
              </w:rPr>
              <w:t xml:space="preserve">  мебель и оборудование: Учебная мебель на 19 посадочных мест (19 компьютерных стола, 19 черных </w:t>
            </w:r>
            <w:proofErr w:type="spellStart"/>
            <w:r w:rsidRPr="00CD29B1">
              <w:rPr>
                <w:sz w:val="22"/>
                <w:szCs w:val="22"/>
              </w:rPr>
              <w:t>кресела</w:t>
            </w:r>
            <w:proofErr w:type="spellEnd"/>
            <w:r w:rsidRPr="00CD29B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CD29B1">
              <w:rPr>
                <w:sz w:val="22"/>
                <w:szCs w:val="22"/>
              </w:rPr>
              <w:t>.К</w:t>
            </w:r>
            <w:proofErr w:type="gramEnd"/>
            <w:r w:rsidRPr="00CD29B1">
              <w:rPr>
                <w:sz w:val="22"/>
                <w:szCs w:val="22"/>
              </w:rPr>
              <w:t xml:space="preserve">омпьютер </w:t>
            </w:r>
            <w:r w:rsidRPr="00CD29B1">
              <w:rPr>
                <w:sz w:val="22"/>
                <w:szCs w:val="22"/>
                <w:lang w:val="en-US"/>
              </w:rPr>
              <w:t>Intel</w:t>
            </w:r>
            <w:r w:rsidRPr="00CD29B1">
              <w:rPr>
                <w:sz w:val="22"/>
                <w:szCs w:val="22"/>
              </w:rPr>
              <w:t xml:space="preserve"> </w:t>
            </w:r>
            <w:proofErr w:type="spellStart"/>
            <w:r w:rsidRPr="00CD29B1">
              <w:rPr>
                <w:sz w:val="22"/>
                <w:szCs w:val="22"/>
                <w:lang w:val="en-US"/>
              </w:rPr>
              <w:t>i</w:t>
            </w:r>
            <w:proofErr w:type="spellEnd"/>
            <w:r w:rsidRPr="00CD29B1">
              <w:rPr>
                <w:sz w:val="22"/>
                <w:szCs w:val="22"/>
              </w:rPr>
              <w:t xml:space="preserve">5 4460/1Тб/8Гб/монитор </w:t>
            </w:r>
            <w:r w:rsidRPr="00CD29B1">
              <w:rPr>
                <w:sz w:val="22"/>
                <w:szCs w:val="22"/>
                <w:lang w:val="en-US"/>
              </w:rPr>
              <w:t>Samsung</w:t>
            </w:r>
            <w:r w:rsidRPr="00CD29B1">
              <w:rPr>
                <w:sz w:val="22"/>
                <w:szCs w:val="22"/>
              </w:rPr>
              <w:t xml:space="preserve"> 23" - 1 шт., Компьютер </w:t>
            </w:r>
            <w:r w:rsidRPr="00CD29B1">
              <w:rPr>
                <w:sz w:val="22"/>
                <w:szCs w:val="22"/>
                <w:lang w:val="en-US"/>
              </w:rPr>
              <w:t>Intel</w:t>
            </w:r>
            <w:r w:rsidRPr="00CD29B1">
              <w:rPr>
                <w:sz w:val="22"/>
                <w:szCs w:val="22"/>
              </w:rPr>
              <w:t xml:space="preserve"> </w:t>
            </w:r>
            <w:proofErr w:type="spellStart"/>
            <w:r w:rsidRPr="00CD29B1">
              <w:rPr>
                <w:sz w:val="22"/>
                <w:szCs w:val="22"/>
                <w:lang w:val="en-US"/>
              </w:rPr>
              <w:t>i</w:t>
            </w:r>
            <w:proofErr w:type="spellEnd"/>
            <w:r w:rsidRPr="00CD29B1">
              <w:rPr>
                <w:sz w:val="22"/>
                <w:szCs w:val="22"/>
              </w:rPr>
              <w:t xml:space="preserve">5 4460/1Тб/8Гб/ монитор </w:t>
            </w:r>
            <w:r w:rsidRPr="00CD29B1">
              <w:rPr>
                <w:sz w:val="22"/>
                <w:szCs w:val="22"/>
                <w:lang w:val="en-US"/>
              </w:rPr>
              <w:t>Samsung</w:t>
            </w:r>
            <w:r w:rsidRPr="00CD29B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03847B" w14:textId="77777777" w:rsidR="002C735C" w:rsidRPr="00CD29B1" w:rsidRDefault="00B43524" w:rsidP="002718E2">
            <w:pPr>
              <w:pStyle w:val="Style214"/>
              <w:ind w:firstLine="0"/>
              <w:rPr>
                <w:sz w:val="22"/>
                <w:szCs w:val="22"/>
              </w:rPr>
            </w:pPr>
            <w:r w:rsidRPr="00CD29B1">
              <w:rPr>
                <w:sz w:val="22"/>
                <w:szCs w:val="22"/>
              </w:rPr>
              <w:t>191023, г. Санкт-Петербург, ул. Канал Грибоедова, 30/32, литер «А», «Б», «Р»</w:t>
            </w:r>
          </w:p>
        </w:tc>
      </w:tr>
      <w:tr w:rsidR="002C735C" w:rsidRPr="00CD29B1" w14:paraId="3A28E0CD" w14:textId="77777777" w:rsidTr="008416EB">
        <w:tc>
          <w:tcPr>
            <w:tcW w:w="7797" w:type="dxa"/>
            <w:shd w:val="clear" w:color="auto" w:fill="auto"/>
          </w:tcPr>
          <w:p w14:paraId="26301B22" w14:textId="77777777" w:rsidR="002C735C" w:rsidRPr="00CD29B1" w:rsidRDefault="00B43524" w:rsidP="002718E2">
            <w:pPr>
              <w:pStyle w:val="Style214"/>
              <w:ind w:firstLine="0"/>
              <w:rPr>
                <w:sz w:val="22"/>
                <w:szCs w:val="22"/>
              </w:rPr>
            </w:pPr>
            <w:r w:rsidRPr="00CD29B1">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D29B1">
              <w:rPr>
                <w:sz w:val="22"/>
                <w:szCs w:val="22"/>
              </w:rPr>
              <w:t>комплексом</w:t>
            </w:r>
            <w:proofErr w:type="gramStart"/>
            <w:r w:rsidRPr="00CD29B1">
              <w:rPr>
                <w:sz w:val="22"/>
                <w:szCs w:val="22"/>
              </w:rPr>
              <w:t>.С</w:t>
            </w:r>
            <w:proofErr w:type="gramEnd"/>
            <w:r w:rsidRPr="00CD29B1">
              <w:rPr>
                <w:sz w:val="22"/>
                <w:szCs w:val="22"/>
              </w:rPr>
              <w:t>пециализированная</w:t>
            </w:r>
            <w:proofErr w:type="spellEnd"/>
            <w:r w:rsidRPr="00CD29B1">
              <w:rPr>
                <w:sz w:val="22"/>
                <w:szCs w:val="22"/>
              </w:rPr>
              <w:t xml:space="preserve">  мебель и оборудование: </w:t>
            </w:r>
            <w:proofErr w:type="gramStart"/>
            <w:r w:rsidRPr="00CD29B1">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CD29B1">
              <w:rPr>
                <w:sz w:val="22"/>
                <w:szCs w:val="22"/>
                <w:lang w:val="en-US"/>
              </w:rPr>
              <w:t>Lenovo</w:t>
            </w:r>
            <w:r w:rsidRPr="00CD29B1">
              <w:rPr>
                <w:sz w:val="22"/>
                <w:szCs w:val="22"/>
              </w:rPr>
              <w:t xml:space="preserve"> тип 1 (</w:t>
            </w:r>
            <w:r w:rsidRPr="00CD29B1">
              <w:rPr>
                <w:sz w:val="22"/>
                <w:szCs w:val="22"/>
                <w:lang w:val="en-US"/>
              </w:rPr>
              <w:t>Core</w:t>
            </w:r>
            <w:r w:rsidRPr="00CD29B1">
              <w:rPr>
                <w:sz w:val="22"/>
                <w:szCs w:val="22"/>
              </w:rPr>
              <w:t xml:space="preserve"> </w:t>
            </w:r>
            <w:r w:rsidRPr="00CD29B1">
              <w:rPr>
                <w:sz w:val="22"/>
                <w:szCs w:val="22"/>
                <w:lang w:val="en-US"/>
              </w:rPr>
              <w:t>I</w:t>
            </w:r>
            <w:r w:rsidRPr="00CD29B1">
              <w:rPr>
                <w:sz w:val="22"/>
                <w:szCs w:val="22"/>
              </w:rPr>
              <w:t xml:space="preserve">3 2100+монитор </w:t>
            </w:r>
            <w:r w:rsidRPr="00CD29B1">
              <w:rPr>
                <w:sz w:val="22"/>
                <w:szCs w:val="22"/>
                <w:lang w:val="en-US"/>
              </w:rPr>
              <w:t>Acer</w:t>
            </w:r>
            <w:r w:rsidRPr="00CD29B1">
              <w:rPr>
                <w:sz w:val="22"/>
                <w:szCs w:val="22"/>
              </w:rPr>
              <w:t xml:space="preserve"> </w:t>
            </w:r>
            <w:r w:rsidRPr="00CD29B1">
              <w:rPr>
                <w:sz w:val="22"/>
                <w:szCs w:val="22"/>
                <w:lang w:val="en-US"/>
              </w:rPr>
              <w:t>V</w:t>
            </w:r>
            <w:r w:rsidRPr="00CD29B1">
              <w:rPr>
                <w:sz w:val="22"/>
                <w:szCs w:val="22"/>
              </w:rPr>
              <w:t xml:space="preserve">193) - 1 шт., Интерактивный проектор </w:t>
            </w:r>
            <w:r w:rsidRPr="00CD29B1">
              <w:rPr>
                <w:sz w:val="22"/>
                <w:szCs w:val="22"/>
                <w:lang w:val="en-US"/>
              </w:rPr>
              <w:t>Epson</w:t>
            </w:r>
            <w:r w:rsidRPr="00CD29B1">
              <w:rPr>
                <w:sz w:val="22"/>
                <w:szCs w:val="22"/>
              </w:rPr>
              <w:t xml:space="preserve"> </w:t>
            </w:r>
            <w:r w:rsidRPr="00CD29B1">
              <w:rPr>
                <w:sz w:val="22"/>
                <w:szCs w:val="22"/>
                <w:lang w:val="en-US"/>
              </w:rPr>
              <w:t>EB</w:t>
            </w:r>
            <w:r w:rsidRPr="00CD29B1">
              <w:rPr>
                <w:sz w:val="22"/>
                <w:szCs w:val="22"/>
              </w:rPr>
              <w:t>-485</w:t>
            </w:r>
            <w:r w:rsidRPr="00CD29B1">
              <w:rPr>
                <w:sz w:val="22"/>
                <w:szCs w:val="22"/>
                <w:lang w:val="en-US"/>
              </w:rPr>
              <w:t>Wi</w:t>
            </w:r>
            <w:r w:rsidRPr="00CD29B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E8D9F66" w14:textId="77777777" w:rsidR="002C735C" w:rsidRPr="00CD29B1" w:rsidRDefault="00B43524" w:rsidP="002718E2">
            <w:pPr>
              <w:pStyle w:val="Style214"/>
              <w:ind w:firstLine="0"/>
              <w:rPr>
                <w:sz w:val="22"/>
                <w:szCs w:val="22"/>
              </w:rPr>
            </w:pPr>
            <w:r w:rsidRPr="00CD29B1">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46639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46639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46639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46639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29B1" w14:paraId="1C542F46" w14:textId="77777777" w:rsidTr="00E069DB">
        <w:tc>
          <w:tcPr>
            <w:tcW w:w="562" w:type="dxa"/>
          </w:tcPr>
          <w:p w14:paraId="32BAE43D" w14:textId="77777777" w:rsidR="00CD29B1" w:rsidRPr="005D6B9B" w:rsidRDefault="00CD29B1" w:rsidP="00E069DB">
            <w:pPr>
              <w:pStyle w:val="Default"/>
              <w:spacing w:after="30"/>
              <w:jc w:val="both"/>
              <w:rPr>
                <w:sz w:val="23"/>
                <w:szCs w:val="23"/>
              </w:rPr>
            </w:pPr>
          </w:p>
        </w:tc>
        <w:tc>
          <w:tcPr>
            <w:tcW w:w="8783" w:type="dxa"/>
          </w:tcPr>
          <w:p w14:paraId="46D2B41A" w14:textId="77777777" w:rsidR="00CD29B1" w:rsidRPr="00CD29B1" w:rsidRDefault="00CD29B1" w:rsidP="00E069DB">
            <w:pPr>
              <w:pStyle w:val="Default"/>
              <w:spacing w:after="30"/>
              <w:jc w:val="both"/>
              <w:rPr>
                <w:sz w:val="23"/>
                <w:szCs w:val="23"/>
              </w:rPr>
            </w:pPr>
            <w:r w:rsidRPr="00CD29B1">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46640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D29B1" w:rsidRDefault="00AD3A54" w:rsidP="00801458">
            <w:pPr>
              <w:pStyle w:val="Default"/>
              <w:spacing w:after="30"/>
              <w:jc w:val="both"/>
              <w:rPr>
                <w:sz w:val="23"/>
                <w:szCs w:val="23"/>
              </w:rPr>
            </w:pPr>
            <w:r w:rsidRPr="00CD29B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46640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D29B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D29B1" w14:paraId="5A1C9382" w14:textId="77777777" w:rsidTr="00801458">
        <w:tc>
          <w:tcPr>
            <w:tcW w:w="2336" w:type="dxa"/>
          </w:tcPr>
          <w:p w14:paraId="4C518DAB" w14:textId="77777777" w:rsidR="005D65A5" w:rsidRPr="00CD29B1" w:rsidRDefault="005D65A5" w:rsidP="00801458">
            <w:pPr>
              <w:jc w:val="center"/>
              <w:rPr>
                <w:rFonts w:ascii="Times New Roman" w:hAnsi="Times New Roman" w:cs="Times New Roman"/>
                <w:b/>
              </w:rPr>
            </w:pPr>
            <w:r w:rsidRPr="00CD29B1">
              <w:rPr>
                <w:rFonts w:ascii="Times New Roman" w:hAnsi="Times New Roman" w:cs="Times New Roman"/>
                <w:b/>
              </w:rPr>
              <w:t>Номер контрольной точки</w:t>
            </w:r>
          </w:p>
        </w:tc>
        <w:tc>
          <w:tcPr>
            <w:tcW w:w="2336" w:type="dxa"/>
          </w:tcPr>
          <w:p w14:paraId="6FB4C23E" w14:textId="77777777" w:rsidR="005D65A5" w:rsidRPr="00CD29B1" w:rsidRDefault="005D65A5" w:rsidP="00801458">
            <w:pPr>
              <w:jc w:val="center"/>
              <w:rPr>
                <w:rFonts w:ascii="Times New Roman" w:hAnsi="Times New Roman" w:cs="Times New Roman"/>
                <w:b/>
              </w:rPr>
            </w:pPr>
            <w:r w:rsidRPr="00CD29B1">
              <w:rPr>
                <w:rFonts w:ascii="Times New Roman" w:hAnsi="Times New Roman" w:cs="Times New Roman"/>
                <w:b/>
              </w:rPr>
              <w:t>Тип контрольной точки</w:t>
            </w:r>
          </w:p>
        </w:tc>
        <w:tc>
          <w:tcPr>
            <w:tcW w:w="2336" w:type="dxa"/>
          </w:tcPr>
          <w:p w14:paraId="048CBEA9" w14:textId="77777777" w:rsidR="005D65A5" w:rsidRPr="00CD29B1" w:rsidRDefault="005D65A5" w:rsidP="00801458">
            <w:pPr>
              <w:jc w:val="center"/>
              <w:rPr>
                <w:rFonts w:ascii="Times New Roman" w:hAnsi="Times New Roman" w:cs="Times New Roman"/>
                <w:b/>
              </w:rPr>
            </w:pPr>
            <w:r w:rsidRPr="00CD29B1">
              <w:rPr>
                <w:rFonts w:ascii="Times New Roman" w:hAnsi="Times New Roman" w:cs="Times New Roman"/>
                <w:b/>
              </w:rPr>
              <w:t>Способ проведения</w:t>
            </w:r>
          </w:p>
        </w:tc>
        <w:tc>
          <w:tcPr>
            <w:tcW w:w="2337" w:type="dxa"/>
          </w:tcPr>
          <w:p w14:paraId="267B0FDF" w14:textId="77777777" w:rsidR="005D65A5" w:rsidRPr="00CD29B1" w:rsidRDefault="005D65A5" w:rsidP="00801458">
            <w:pPr>
              <w:jc w:val="center"/>
              <w:rPr>
                <w:rFonts w:ascii="Times New Roman" w:hAnsi="Times New Roman" w:cs="Times New Roman"/>
                <w:b/>
              </w:rPr>
            </w:pPr>
            <w:r w:rsidRPr="00CD29B1">
              <w:rPr>
                <w:rFonts w:ascii="Times New Roman" w:hAnsi="Times New Roman" w:cs="Times New Roman"/>
                <w:b/>
              </w:rPr>
              <w:t>Номера тем</w:t>
            </w:r>
          </w:p>
        </w:tc>
      </w:tr>
      <w:tr w:rsidR="005D65A5" w:rsidRPr="00CD29B1" w14:paraId="07658034" w14:textId="77777777" w:rsidTr="00801458">
        <w:tc>
          <w:tcPr>
            <w:tcW w:w="2336" w:type="dxa"/>
          </w:tcPr>
          <w:p w14:paraId="1553D698" w14:textId="78F29BFB" w:rsidR="005D65A5" w:rsidRPr="00CD29B1" w:rsidRDefault="007478E0" w:rsidP="00801458">
            <w:pPr>
              <w:jc w:val="center"/>
              <w:rPr>
                <w:rFonts w:ascii="Times New Roman" w:hAnsi="Times New Roman" w:cs="Times New Roman"/>
              </w:rPr>
            </w:pPr>
            <w:r w:rsidRPr="00CD29B1">
              <w:rPr>
                <w:rFonts w:ascii="Times New Roman" w:hAnsi="Times New Roman" w:cs="Times New Roman"/>
                <w:lang w:val="en-US"/>
              </w:rPr>
              <w:t>1</w:t>
            </w:r>
          </w:p>
        </w:tc>
        <w:tc>
          <w:tcPr>
            <w:tcW w:w="2336" w:type="dxa"/>
          </w:tcPr>
          <w:p w14:paraId="4C5C3C11" w14:textId="5E14221A" w:rsidR="005D65A5" w:rsidRPr="00CD29B1" w:rsidRDefault="007478E0" w:rsidP="00801458">
            <w:pPr>
              <w:rPr>
                <w:rFonts w:ascii="Times New Roman" w:hAnsi="Times New Roman" w:cs="Times New Roman"/>
              </w:rPr>
            </w:pPr>
            <w:r w:rsidRPr="00CD29B1">
              <w:rPr>
                <w:rFonts w:ascii="Times New Roman" w:hAnsi="Times New Roman" w:cs="Times New Roman"/>
                <w:lang w:val="en-US"/>
              </w:rPr>
              <w:t>Кейс-задание</w:t>
            </w:r>
          </w:p>
        </w:tc>
        <w:tc>
          <w:tcPr>
            <w:tcW w:w="2336" w:type="dxa"/>
          </w:tcPr>
          <w:p w14:paraId="09793085" w14:textId="37E3864C" w:rsidR="005D65A5" w:rsidRPr="00CD29B1" w:rsidRDefault="007478E0" w:rsidP="00801458">
            <w:pPr>
              <w:rPr>
                <w:rFonts w:ascii="Times New Roman" w:hAnsi="Times New Roman" w:cs="Times New Roman"/>
              </w:rPr>
            </w:pPr>
            <w:r w:rsidRPr="00CD29B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D29B1" w:rsidRDefault="007478E0" w:rsidP="00801458">
            <w:pPr>
              <w:rPr>
                <w:rFonts w:ascii="Times New Roman" w:hAnsi="Times New Roman" w:cs="Times New Roman"/>
              </w:rPr>
            </w:pPr>
            <w:r w:rsidRPr="00CD29B1">
              <w:rPr>
                <w:rFonts w:ascii="Times New Roman" w:hAnsi="Times New Roman" w:cs="Times New Roman"/>
                <w:lang w:val="en-US"/>
              </w:rPr>
              <w:t>1-4</w:t>
            </w:r>
          </w:p>
        </w:tc>
      </w:tr>
      <w:tr w:rsidR="005D65A5" w:rsidRPr="00CD29B1" w14:paraId="6989305E" w14:textId="77777777" w:rsidTr="00801458">
        <w:tc>
          <w:tcPr>
            <w:tcW w:w="2336" w:type="dxa"/>
          </w:tcPr>
          <w:p w14:paraId="4D44DCA8" w14:textId="77777777" w:rsidR="005D65A5" w:rsidRPr="00CD29B1" w:rsidRDefault="007478E0" w:rsidP="00801458">
            <w:pPr>
              <w:jc w:val="center"/>
              <w:rPr>
                <w:rFonts w:ascii="Times New Roman" w:hAnsi="Times New Roman" w:cs="Times New Roman"/>
              </w:rPr>
            </w:pPr>
            <w:r w:rsidRPr="00CD29B1">
              <w:rPr>
                <w:rFonts w:ascii="Times New Roman" w:hAnsi="Times New Roman" w:cs="Times New Roman"/>
                <w:lang w:val="en-US"/>
              </w:rPr>
              <w:t>2</w:t>
            </w:r>
          </w:p>
        </w:tc>
        <w:tc>
          <w:tcPr>
            <w:tcW w:w="2336" w:type="dxa"/>
          </w:tcPr>
          <w:p w14:paraId="65D1FE1C" w14:textId="77777777" w:rsidR="005D65A5" w:rsidRPr="00CD29B1" w:rsidRDefault="007478E0" w:rsidP="00801458">
            <w:pPr>
              <w:rPr>
                <w:rFonts w:ascii="Times New Roman" w:hAnsi="Times New Roman" w:cs="Times New Roman"/>
              </w:rPr>
            </w:pPr>
            <w:r w:rsidRPr="00CD29B1">
              <w:rPr>
                <w:rFonts w:ascii="Times New Roman" w:hAnsi="Times New Roman" w:cs="Times New Roman"/>
                <w:lang w:val="en-US"/>
              </w:rPr>
              <w:t>Тест</w:t>
            </w:r>
          </w:p>
        </w:tc>
        <w:tc>
          <w:tcPr>
            <w:tcW w:w="2336" w:type="dxa"/>
          </w:tcPr>
          <w:p w14:paraId="440E5349" w14:textId="77777777" w:rsidR="005D65A5" w:rsidRPr="00CD29B1" w:rsidRDefault="007478E0" w:rsidP="00801458">
            <w:pPr>
              <w:rPr>
                <w:rFonts w:ascii="Times New Roman" w:hAnsi="Times New Roman" w:cs="Times New Roman"/>
              </w:rPr>
            </w:pPr>
            <w:r w:rsidRPr="00CD29B1">
              <w:rPr>
                <w:rFonts w:ascii="Times New Roman" w:hAnsi="Times New Roman" w:cs="Times New Roman"/>
              </w:rPr>
              <w:t>с помощью технических средств и информационных систем</w:t>
            </w:r>
          </w:p>
        </w:tc>
        <w:tc>
          <w:tcPr>
            <w:tcW w:w="2337" w:type="dxa"/>
          </w:tcPr>
          <w:p w14:paraId="749DEC8F" w14:textId="77777777" w:rsidR="005D65A5" w:rsidRPr="00CD29B1" w:rsidRDefault="007478E0" w:rsidP="00801458">
            <w:pPr>
              <w:rPr>
                <w:rFonts w:ascii="Times New Roman" w:hAnsi="Times New Roman" w:cs="Times New Roman"/>
              </w:rPr>
            </w:pPr>
            <w:r w:rsidRPr="00CD29B1">
              <w:rPr>
                <w:rFonts w:ascii="Times New Roman" w:hAnsi="Times New Roman" w:cs="Times New Roman"/>
                <w:lang w:val="en-US"/>
              </w:rPr>
              <w:t>4-6</w:t>
            </w:r>
          </w:p>
        </w:tc>
      </w:tr>
      <w:tr w:rsidR="005D65A5" w:rsidRPr="00CD29B1" w14:paraId="52F93037" w14:textId="77777777" w:rsidTr="00801458">
        <w:tc>
          <w:tcPr>
            <w:tcW w:w="2336" w:type="dxa"/>
          </w:tcPr>
          <w:p w14:paraId="4F11811B" w14:textId="77777777" w:rsidR="005D65A5" w:rsidRPr="00CD29B1" w:rsidRDefault="007478E0" w:rsidP="00801458">
            <w:pPr>
              <w:jc w:val="center"/>
              <w:rPr>
                <w:rFonts w:ascii="Times New Roman" w:hAnsi="Times New Roman" w:cs="Times New Roman"/>
              </w:rPr>
            </w:pPr>
            <w:r w:rsidRPr="00CD29B1">
              <w:rPr>
                <w:rFonts w:ascii="Times New Roman" w:hAnsi="Times New Roman" w:cs="Times New Roman"/>
                <w:lang w:val="en-US"/>
              </w:rPr>
              <w:t>3</w:t>
            </w:r>
          </w:p>
        </w:tc>
        <w:tc>
          <w:tcPr>
            <w:tcW w:w="2336" w:type="dxa"/>
          </w:tcPr>
          <w:p w14:paraId="6D92C56B" w14:textId="77777777" w:rsidR="005D65A5" w:rsidRPr="00CD29B1" w:rsidRDefault="007478E0" w:rsidP="00801458">
            <w:pPr>
              <w:rPr>
                <w:rFonts w:ascii="Times New Roman" w:hAnsi="Times New Roman" w:cs="Times New Roman"/>
              </w:rPr>
            </w:pPr>
            <w:r w:rsidRPr="00CD29B1">
              <w:rPr>
                <w:rFonts w:ascii="Times New Roman" w:hAnsi="Times New Roman" w:cs="Times New Roman"/>
                <w:lang w:val="en-US"/>
              </w:rPr>
              <w:t>Текущий контроль</w:t>
            </w:r>
          </w:p>
        </w:tc>
        <w:tc>
          <w:tcPr>
            <w:tcW w:w="2336" w:type="dxa"/>
          </w:tcPr>
          <w:p w14:paraId="32AC8731" w14:textId="77777777" w:rsidR="005D65A5" w:rsidRPr="00CD29B1" w:rsidRDefault="007478E0" w:rsidP="00801458">
            <w:pPr>
              <w:rPr>
                <w:rFonts w:ascii="Times New Roman" w:hAnsi="Times New Roman" w:cs="Times New Roman"/>
              </w:rPr>
            </w:pPr>
            <w:r w:rsidRPr="00CD29B1">
              <w:rPr>
                <w:rFonts w:ascii="Times New Roman" w:hAnsi="Times New Roman" w:cs="Times New Roman"/>
              </w:rPr>
              <w:t>с помощью технических средств и информационных систем</w:t>
            </w:r>
          </w:p>
        </w:tc>
        <w:tc>
          <w:tcPr>
            <w:tcW w:w="2337" w:type="dxa"/>
          </w:tcPr>
          <w:p w14:paraId="1FCB3D3E" w14:textId="77777777" w:rsidR="005D65A5" w:rsidRPr="00CD29B1" w:rsidRDefault="007478E0" w:rsidP="00801458">
            <w:pPr>
              <w:rPr>
                <w:rFonts w:ascii="Times New Roman" w:hAnsi="Times New Roman" w:cs="Times New Roman"/>
              </w:rPr>
            </w:pPr>
            <w:r w:rsidRPr="00CD29B1">
              <w:rPr>
                <w:rFonts w:ascii="Times New Roman" w:hAnsi="Times New Roman" w:cs="Times New Roman"/>
                <w:lang w:val="en-US"/>
              </w:rPr>
              <w:t>1-9</w:t>
            </w:r>
          </w:p>
        </w:tc>
      </w:tr>
    </w:tbl>
    <w:p w14:paraId="6D01A11C" w14:textId="61720847" w:rsidR="00F56264" w:rsidRPr="00CD29B1" w:rsidRDefault="00F56264" w:rsidP="00090AC1">
      <w:pPr>
        <w:jc w:val="both"/>
        <w:rPr>
          <w:rFonts w:ascii="Times New Roman" w:hAnsi="Times New Roman" w:cs="Times New Roman"/>
          <w:b/>
          <w:sz w:val="28"/>
          <w:szCs w:val="28"/>
        </w:rPr>
      </w:pPr>
    </w:p>
    <w:p w14:paraId="1E7CF20C" w14:textId="77777777" w:rsidR="00C23E7F" w:rsidRPr="00CD29B1" w:rsidRDefault="00C23E7F" w:rsidP="00C23E7F">
      <w:pPr>
        <w:pStyle w:val="2"/>
        <w:jc w:val="center"/>
        <w:rPr>
          <w:rFonts w:ascii="Times New Roman" w:hAnsi="Times New Roman" w:cs="Times New Roman"/>
          <w:b/>
          <w:color w:val="auto"/>
          <w:sz w:val="28"/>
          <w:szCs w:val="28"/>
        </w:rPr>
      </w:pPr>
      <w:bookmarkStart w:id="23" w:name="_Toc82187017"/>
      <w:bookmarkStart w:id="24" w:name="_Toc214466402"/>
      <w:r w:rsidRPr="00CD29B1">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CD29B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D29B1" w:rsidRPr="00CD29B1" w14:paraId="255E1756" w14:textId="77777777" w:rsidTr="00E069DB">
        <w:tc>
          <w:tcPr>
            <w:tcW w:w="562" w:type="dxa"/>
          </w:tcPr>
          <w:p w14:paraId="5E6A54B2" w14:textId="77777777" w:rsidR="00CD29B1" w:rsidRPr="00CD29B1" w:rsidRDefault="00CD29B1" w:rsidP="00E069DB">
            <w:pPr>
              <w:pStyle w:val="Default"/>
              <w:spacing w:after="30"/>
              <w:jc w:val="both"/>
              <w:rPr>
                <w:sz w:val="23"/>
                <w:szCs w:val="23"/>
                <w:lang w:val="en-US"/>
              </w:rPr>
            </w:pPr>
          </w:p>
        </w:tc>
        <w:tc>
          <w:tcPr>
            <w:tcW w:w="8783" w:type="dxa"/>
          </w:tcPr>
          <w:p w14:paraId="30401478" w14:textId="77777777" w:rsidR="00CD29B1" w:rsidRPr="00CD29B1" w:rsidRDefault="00CD29B1" w:rsidP="00E069DB">
            <w:pPr>
              <w:pStyle w:val="Default"/>
              <w:spacing w:after="30"/>
              <w:jc w:val="both"/>
              <w:rPr>
                <w:sz w:val="23"/>
                <w:szCs w:val="23"/>
              </w:rPr>
            </w:pPr>
            <w:r w:rsidRPr="00CD29B1">
              <w:rPr>
                <w:sz w:val="23"/>
                <w:szCs w:val="23"/>
              </w:rPr>
              <w:t>Рабочей программой дисциплины не предусмотрено.</w:t>
            </w:r>
          </w:p>
        </w:tc>
      </w:tr>
    </w:tbl>
    <w:p w14:paraId="64A6647F" w14:textId="77777777" w:rsidR="00CD29B1" w:rsidRPr="00CD29B1" w:rsidRDefault="00CD29B1" w:rsidP="00C23E7F">
      <w:pPr>
        <w:spacing w:after="0" w:line="240" w:lineRule="auto"/>
        <w:jc w:val="center"/>
        <w:rPr>
          <w:rFonts w:ascii="Times New Roman" w:hAnsi="Times New Roman"/>
          <w:b/>
          <w:sz w:val="28"/>
          <w:szCs w:val="28"/>
        </w:rPr>
      </w:pPr>
    </w:p>
    <w:p w14:paraId="11DE9780" w14:textId="77777777" w:rsidR="00B8237E" w:rsidRPr="00CD29B1" w:rsidRDefault="00B8237E" w:rsidP="00B8237E">
      <w:pPr>
        <w:pStyle w:val="2"/>
        <w:jc w:val="center"/>
        <w:rPr>
          <w:rFonts w:ascii="Times New Roman" w:hAnsi="Times New Roman" w:cs="Times New Roman"/>
          <w:b/>
          <w:color w:val="auto"/>
          <w:sz w:val="28"/>
          <w:szCs w:val="28"/>
        </w:rPr>
      </w:pPr>
      <w:bookmarkStart w:id="25" w:name="_Toc82187018"/>
      <w:bookmarkStart w:id="26" w:name="_Toc214466403"/>
      <w:r w:rsidRPr="00CD29B1">
        <w:rPr>
          <w:rFonts w:ascii="Times New Roman" w:hAnsi="Times New Roman" w:cs="Times New Roman"/>
          <w:b/>
          <w:color w:val="auto"/>
          <w:sz w:val="28"/>
          <w:szCs w:val="28"/>
        </w:rPr>
        <w:t xml:space="preserve">1.5 Самостоятельная работа </w:t>
      </w:r>
      <w:proofErr w:type="gramStart"/>
      <w:r w:rsidRPr="00CD29B1">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D29B1" w:rsidRDefault="00B8237E" w:rsidP="00B8237E"/>
    <w:tbl>
      <w:tblPr>
        <w:tblStyle w:val="a4"/>
        <w:tblW w:w="5000" w:type="pct"/>
        <w:tblLook w:val="04A0" w:firstRow="1" w:lastRow="0" w:firstColumn="1" w:lastColumn="0" w:noHBand="0" w:noVBand="1"/>
      </w:tblPr>
      <w:tblGrid>
        <w:gridCol w:w="4785"/>
        <w:gridCol w:w="4786"/>
      </w:tblGrid>
      <w:tr w:rsidR="00B8237E" w:rsidRPr="00CD29B1" w14:paraId="0267C479" w14:textId="77777777" w:rsidTr="00801458">
        <w:tc>
          <w:tcPr>
            <w:tcW w:w="2500" w:type="pct"/>
          </w:tcPr>
          <w:p w14:paraId="37F699C9" w14:textId="77777777" w:rsidR="00B8237E" w:rsidRPr="00CD29B1" w:rsidRDefault="00B8237E" w:rsidP="00801458">
            <w:pPr>
              <w:jc w:val="center"/>
              <w:rPr>
                <w:rFonts w:ascii="Times New Roman" w:hAnsi="Times New Roman" w:cs="Times New Roman"/>
                <w:b/>
              </w:rPr>
            </w:pPr>
            <w:r w:rsidRPr="00CD29B1">
              <w:rPr>
                <w:rFonts w:ascii="Times New Roman" w:hAnsi="Times New Roman" w:cs="Times New Roman"/>
                <w:b/>
              </w:rPr>
              <w:t>Наименования самостоятельной работы</w:t>
            </w:r>
          </w:p>
        </w:tc>
        <w:tc>
          <w:tcPr>
            <w:tcW w:w="2500" w:type="pct"/>
          </w:tcPr>
          <w:p w14:paraId="0A769611" w14:textId="77777777" w:rsidR="00B8237E" w:rsidRPr="00CD29B1" w:rsidRDefault="00B8237E" w:rsidP="00801458">
            <w:pPr>
              <w:jc w:val="center"/>
              <w:rPr>
                <w:rFonts w:ascii="Times New Roman" w:hAnsi="Times New Roman" w:cs="Times New Roman"/>
                <w:b/>
              </w:rPr>
            </w:pPr>
            <w:r w:rsidRPr="00CD29B1">
              <w:rPr>
                <w:rFonts w:ascii="Times New Roman" w:hAnsi="Times New Roman" w:cs="Times New Roman"/>
                <w:b/>
              </w:rPr>
              <w:t>Номера тем</w:t>
            </w:r>
          </w:p>
        </w:tc>
      </w:tr>
      <w:tr w:rsidR="00B8237E" w:rsidRPr="00CD29B1" w14:paraId="3F240151" w14:textId="77777777" w:rsidTr="00801458">
        <w:tc>
          <w:tcPr>
            <w:tcW w:w="2500" w:type="pct"/>
          </w:tcPr>
          <w:p w14:paraId="61E91592" w14:textId="61A0874C" w:rsidR="00B8237E" w:rsidRPr="00CD29B1" w:rsidRDefault="00B8237E" w:rsidP="00801458">
            <w:pPr>
              <w:rPr>
                <w:rFonts w:ascii="Times New Roman" w:hAnsi="Times New Roman" w:cs="Times New Roman"/>
              </w:rPr>
            </w:pPr>
            <w:r w:rsidRPr="00CD29B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D29B1" w:rsidRDefault="005C548A" w:rsidP="00801458">
            <w:pPr>
              <w:rPr>
                <w:rFonts w:ascii="Times New Roman" w:hAnsi="Times New Roman" w:cs="Times New Roman"/>
              </w:rPr>
            </w:pPr>
            <w:r w:rsidRPr="00CD29B1">
              <w:rPr>
                <w:rFonts w:ascii="Times New Roman" w:hAnsi="Times New Roman" w:cs="Times New Roman"/>
                <w:lang w:val="en-US"/>
              </w:rPr>
              <w:t>1-9</w:t>
            </w:r>
          </w:p>
        </w:tc>
      </w:tr>
      <w:tr w:rsidR="00B8237E" w:rsidRPr="00CD29B1" w14:paraId="562D878A" w14:textId="77777777" w:rsidTr="00801458">
        <w:tc>
          <w:tcPr>
            <w:tcW w:w="2500" w:type="pct"/>
          </w:tcPr>
          <w:p w14:paraId="3CBB8CC4" w14:textId="77777777" w:rsidR="00B8237E" w:rsidRPr="00CD29B1" w:rsidRDefault="00B8237E" w:rsidP="00801458">
            <w:pPr>
              <w:rPr>
                <w:rFonts w:ascii="Times New Roman" w:hAnsi="Times New Roman" w:cs="Times New Roman"/>
                <w:lang w:val="en-US"/>
              </w:rPr>
            </w:pPr>
            <w:r w:rsidRPr="00CD29B1">
              <w:rPr>
                <w:rFonts w:ascii="Times New Roman" w:hAnsi="Times New Roman" w:cs="Times New Roman"/>
                <w:lang w:val="en-US"/>
              </w:rPr>
              <w:t>Подготовка сообщений, докладов</w:t>
            </w:r>
          </w:p>
        </w:tc>
        <w:tc>
          <w:tcPr>
            <w:tcW w:w="2500" w:type="pct"/>
          </w:tcPr>
          <w:p w14:paraId="02140C6E" w14:textId="77777777" w:rsidR="00B8237E" w:rsidRPr="00CD29B1" w:rsidRDefault="005C548A" w:rsidP="00801458">
            <w:pPr>
              <w:rPr>
                <w:rFonts w:ascii="Times New Roman" w:hAnsi="Times New Roman" w:cs="Times New Roman"/>
              </w:rPr>
            </w:pPr>
            <w:r w:rsidRPr="00CD29B1">
              <w:rPr>
                <w:rFonts w:ascii="Times New Roman" w:hAnsi="Times New Roman" w:cs="Times New Roman"/>
                <w:lang w:val="en-US"/>
              </w:rPr>
              <w:t>4,7,8</w:t>
            </w:r>
          </w:p>
        </w:tc>
      </w:tr>
      <w:tr w:rsidR="00B8237E" w:rsidRPr="00CD29B1" w14:paraId="1F42A28B" w14:textId="77777777" w:rsidTr="00801458">
        <w:tc>
          <w:tcPr>
            <w:tcW w:w="2500" w:type="pct"/>
          </w:tcPr>
          <w:p w14:paraId="2BB5A017" w14:textId="77777777" w:rsidR="00B8237E" w:rsidRPr="00CD29B1" w:rsidRDefault="00B8237E" w:rsidP="00801458">
            <w:pPr>
              <w:rPr>
                <w:rFonts w:ascii="Times New Roman" w:hAnsi="Times New Roman" w:cs="Times New Roman"/>
              </w:rPr>
            </w:pPr>
            <w:r w:rsidRPr="00CD29B1">
              <w:rPr>
                <w:rFonts w:ascii="Times New Roman" w:hAnsi="Times New Roman" w:cs="Times New Roman"/>
              </w:rPr>
              <w:t>Выполнение расчетных, аналитических, расчетно-графических и др. заданий</w:t>
            </w:r>
          </w:p>
        </w:tc>
        <w:tc>
          <w:tcPr>
            <w:tcW w:w="2500" w:type="pct"/>
          </w:tcPr>
          <w:p w14:paraId="71CB4C7F" w14:textId="77777777" w:rsidR="00B8237E" w:rsidRPr="00CD29B1" w:rsidRDefault="005C548A" w:rsidP="00801458">
            <w:pPr>
              <w:rPr>
                <w:rFonts w:ascii="Times New Roman" w:hAnsi="Times New Roman" w:cs="Times New Roman"/>
              </w:rPr>
            </w:pPr>
            <w:r w:rsidRPr="00CD29B1">
              <w:rPr>
                <w:rFonts w:ascii="Times New Roman" w:hAnsi="Times New Roman" w:cs="Times New Roman"/>
                <w:lang w:val="en-US"/>
              </w:rPr>
              <w:t>5,6</w:t>
            </w:r>
          </w:p>
        </w:tc>
      </w:tr>
    </w:tbl>
    <w:p w14:paraId="6EB485C6" w14:textId="6A0F7BEC" w:rsidR="00C23E7F" w:rsidRPr="00CD29B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446640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66D09" w14:textId="77777777" w:rsidR="0007077C" w:rsidRDefault="0007077C" w:rsidP="00315CA6">
      <w:pPr>
        <w:spacing w:after="0" w:line="240" w:lineRule="auto"/>
      </w:pPr>
      <w:r>
        <w:separator/>
      </w:r>
    </w:p>
  </w:endnote>
  <w:endnote w:type="continuationSeparator" w:id="0">
    <w:p w14:paraId="55C6F973" w14:textId="77777777" w:rsidR="0007077C" w:rsidRDefault="0007077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D6B9B">
          <w:rPr>
            <w:noProof/>
          </w:rPr>
          <w:t>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C6EE6" w14:textId="77777777" w:rsidR="0007077C" w:rsidRDefault="0007077C" w:rsidP="00315CA6">
      <w:pPr>
        <w:spacing w:after="0" w:line="240" w:lineRule="auto"/>
      </w:pPr>
      <w:r>
        <w:separator/>
      </w:r>
    </w:p>
  </w:footnote>
  <w:footnote w:type="continuationSeparator" w:id="0">
    <w:p w14:paraId="1E59FC85" w14:textId="77777777" w:rsidR="0007077C" w:rsidRDefault="0007077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7077C"/>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D6B9B"/>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9F7D7B"/>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29B1"/>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9B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9B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43648"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58665" TargetMode="External"/><Relationship Id="rId17" Type="http://schemas.openxmlformats.org/officeDocument/2006/relationships/hyperlink" Target="https://urait.ru/bcode/545098" TargetMode="External"/><Relationship Id="rId2" Type="http://schemas.openxmlformats.org/officeDocument/2006/relationships/customXml" Target="../customXml/item2.xml"/><Relationship Id="rId16" Type="http://schemas.openxmlformats.org/officeDocument/2006/relationships/hyperlink" Target="https://urait.ru/bcode/543732"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6452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4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DB75F-D6EC-44AC-9121-CDD3079C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12</Pages>
  <Words>3427</Words>
  <Characters>19536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